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8E" w:rsidRPr="000D06AE" w:rsidRDefault="000D06AE" w:rsidP="000D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AE">
        <w:rPr>
          <w:rFonts w:ascii="Times New Roman" w:hAnsi="Times New Roman" w:cs="Times New Roman"/>
          <w:sz w:val="28"/>
          <w:szCs w:val="28"/>
        </w:rPr>
        <w:t>Аудит учетной и налоговой политики компании, оценка их эффективности</w:t>
      </w:r>
    </w:p>
    <w:p w:rsidR="000D06AE" w:rsidRPr="000D06AE" w:rsidRDefault="000D06AE" w:rsidP="000D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6AE" w:rsidRPr="000D06AE" w:rsidRDefault="000D06AE" w:rsidP="000D06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06AE">
        <w:rPr>
          <w:color w:val="000000"/>
          <w:sz w:val="28"/>
          <w:szCs w:val="28"/>
        </w:rPr>
        <w:t>План</w:t>
      </w:r>
    </w:p>
    <w:p w:rsidR="000D06AE" w:rsidRPr="000D06AE" w:rsidRDefault="000D06AE" w:rsidP="000D06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06A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Введение</w:t>
      </w:r>
    </w:p>
    <w:p w:rsidR="000D06AE" w:rsidRPr="000D06AE" w:rsidRDefault="000D06AE" w:rsidP="000D06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06A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1. Содержание учетной политики и налоговой учетной политики</w:t>
      </w:r>
    </w:p>
    <w:p w:rsidR="000D06AE" w:rsidRPr="000D06AE" w:rsidRDefault="000D06AE" w:rsidP="000D06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06AE">
        <w:rPr>
          <w:color w:val="000000"/>
          <w:sz w:val="28"/>
          <w:szCs w:val="28"/>
        </w:rPr>
        <w:t>1.1 Сущность формирования учетной политики, налоговой учетной политики</w:t>
      </w:r>
    </w:p>
    <w:p w:rsidR="000D06AE" w:rsidRPr="000D06AE" w:rsidRDefault="000D06AE" w:rsidP="000D06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06AE">
        <w:rPr>
          <w:color w:val="000000"/>
          <w:sz w:val="28"/>
          <w:szCs w:val="28"/>
        </w:rPr>
        <w:t>1.2 Требования, предъявляемые к учетной политике, налоговой учетной политике</w:t>
      </w:r>
    </w:p>
    <w:p w:rsidR="000D06AE" w:rsidRPr="000D06AE" w:rsidRDefault="000D06AE" w:rsidP="000D06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06AE">
        <w:rPr>
          <w:color w:val="000000"/>
          <w:sz w:val="28"/>
          <w:szCs w:val="28"/>
        </w:rPr>
        <w:t>1.3 Цели, задачи и информационная база аудита учетной политики и налоговой учетной политики</w:t>
      </w:r>
    </w:p>
    <w:p w:rsidR="000D06AE" w:rsidRPr="000D06AE" w:rsidRDefault="000D06AE" w:rsidP="000D06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06A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2. Планирование аудита учетной политики и налоговой учетной политики</w:t>
      </w:r>
    </w:p>
    <w:p w:rsidR="000D06AE" w:rsidRPr="000D06AE" w:rsidRDefault="000D06AE" w:rsidP="000D06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06AE">
        <w:rPr>
          <w:color w:val="000000"/>
          <w:sz w:val="28"/>
          <w:szCs w:val="28"/>
        </w:rPr>
        <w:t>2.1 Этапы аудита учетной политики и налоговой учетной политики</w:t>
      </w:r>
    </w:p>
    <w:p w:rsidR="000D06AE" w:rsidRPr="000D06AE" w:rsidRDefault="000D06AE" w:rsidP="000D06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06AE">
        <w:rPr>
          <w:color w:val="000000"/>
          <w:sz w:val="28"/>
          <w:szCs w:val="28"/>
        </w:rPr>
        <w:t>2.2 Разработка плана и программы аудита учетной политики и налоговой учетной политики</w:t>
      </w:r>
    </w:p>
    <w:p w:rsidR="000D06AE" w:rsidRPr="000D06AE" w:rsidRDefault="000D06AE" w:rsidP="000D06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06AE">
        <w:rPr>
          <w:color w:val="000000"/>
          <w:sz w:val="28"/>
          <w:szCs w:val="28"/>
        </w:rPr>
        <w:t>2.3 Аудиторская проверка учетной политики и налоговой учетной политики</w:t>
      </w:r>
    </w:p>
    <w:p w:rsidR="000D06AE" w:rsidRPr="000D06AE" w:rsidRDefault="000D06AE" w:rsidP="000D06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06A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3. Оценка эффективности учетной политики и налоговой учетной политики</w:t>
      </w:r>
    </w:p>
    <w:p w:rsidR="000D06AE" w:rsidRPr="000D06AE" w:rsidRDefault="000D06AE" w:rsidP="000D06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06A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0D06AE" w:rsidRPr="000D06AE" w:rsidRDefault="000D06AE" w:rsidP="000D06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06A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Список использованной литературы</w:t>
      </w:r>
    </w:p>
    <w:p w:rsidR="000D06AE" w:rsidRDefault="000D0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06AE" w:rsidRPr="000D06AE" w:rsidRDefault="000D06AE" w:rsidP="000D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AE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0D06AE" w:rsidRPr="000D06AE" w:rsidRDefault="000D06AE" w:rsidP="000D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6AE" w:rsidRPr="000D06AE" w:rsidRDefault="000D06AE" w:rsidP="000D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6AE" w:rsidRPr="000D06AE" w:rsidRDefault="000D06AE" w:rsidP="000D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AE">
        <w:rPr>
          <w:rFonts w:ascii="Times New Roman" w:hAnsi="Times New Roman" w:cs="Times New Roman"/>
          <w:sz w:val="28"/>
          <w:szCs w:val="28"/>
        </w:rPr>
        <w:t>1.</w:t>
      </w:r>
      <w:r w:rsidRPr="000D06AE">
        <w:rPr>
          <w:rFonts w:ascii="Times New Roman" w:hAnsi="Times New Roman" w:cs="Times New Roman"/>
          <w:sz w:val="28"/>
          <w:szCs w:val="28"/>
        </w:rPr>
        <w:tab/>
        <w:t xml:space="preserve"> Закон Республики Казахстан от 20 ноября 1998 года № 304-I "Об аудиторской деятельности" (с изменениями и дополнениями по состоянию на 04.07.2013 г.)</w:t>
      </w:r>
    </w:p>
    <w:p w:rsidR="000D06AE" w:rsidRPr="000D06AE" w:rsidRDefault="000D06AE" w:rsidP="000D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AE">
        <w:rPr>
          <w:rFonts w:ascii="Times New Roman" w:hAnsi="Times New Roman" w:cs="Times New Roman"/>
          <w:sz w:val="28"/>
          <w:szCs w:val="28"/>
        </w:rPr>
        <w:t>2.</w:t>
      </w:r>
      <w:r w:rsidRPr="000D06AE">
        <w:rPr>
          <w:rFonts w:ascii="Times New Roman" w:hAnsi="Times New Roman" w:cs="Times New Roman"/>
          <w:sz w:val="28"/>
          <w:szCs w:val="28"/>
        </w:rPr>
        <w:tab/>
        <w:t>Международный стандарт финансовой отчетности 1 «Представление финансовой отчетности»</w:t>
      </w:r>
    </w:p>
    <w:p w:rsidR="000D06AE" w:rsidRPr="000D06AE" w:rsidRDefault="000D06AE" w:rsidP="000D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AE">
        <w:rPr>
          <w:rFonts w:ascii="Times New Roman" w:hAnsi="Times New Roman" w:cs="Times New Roman"/>
          <w:sz w:val="28"/>
          <w:szCs w:val="28"/>
        </w:rPr>
        <w:t>3.</w:t>
      </w:r>
      <w:r w:rsidRPr="000D06AE">
        <w:rPr>
          <w:rFonts w:ascii="Times New Roman" w:hAnsi="Times New Roman" w:cs="Times New Roman"/>
          <w:sz w:val="28"/>
          <w:szCs w:val="28"/>
        </w:rPr>
        <w:tab/>
        <w:t xml:space="preserve">Международные стандарты аудита и контроля качества. – Алматы: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>, 2009.</w:t>
      </w:r>
    </w:p>
    <w:p w:rsidR="000D06AE" w:rsidRPr="000D06AE" w:rsidRDefault="000D06AE" w:rsidP="000D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AE">
        <w:rPr>
          <w:rFonts w:ascii="Times New Roman" w:hAnsi="Times New Roman" w:cs="Times New Roman"/>
          <w:sz w:val="28"/>
          <w:szCs w:val="28"/>
        </w:rPr>
        <w:t>4.</w:t>
      </w:r>
      <w:r w:rsidRPr="000D06AE">
        <w:rPr>
          <w:rFonts w:ascii="Times New Roman" w:hAnsi="Times New Roman" w:cs="Times New Roman"/>
          <w:sz w:val="28"/>
          <w:szCs w:val="28"/>
        </w:rPr>
        <w:tab/>
        <w:t xml:space="preserve">О бухгалтерском учете и финансовой отчетности. Закон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Рес¬публики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 Казахстан от 28 февраля 2007, №234-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26.12.2012 года).</w:t>
      </w:r>
    </w:p>
    <w:p w:rsidR="000D06AE" w:rsidRPr="000D06AE" w:rsidRDefault="000D06AE" w:rsidP="000D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AE">
        <w:rPr>
          <w:rFonts w:ascii="Times New Roman" w:hAnsi="Times New Roman" w:cs="Times New Roman"/>
          <w:sz w:val="28"/>
          <w:szCs w:val="28"/>
        </w:rPr>
        <w:t>5.</w:t>
      </w:r>
      <w:r w:rsidRPr="000D06AE">
        <w:rPr>
          <w:rFonts w:ascii="Times New Roman" w:hAnsi="Times New Roman" w:cs="Times New Roman"/>
          <w:sz w:val="28"/>
          <w:szCs w:val="28"/>
        </w:rPr>
        <w:tab/>
        <w:t>Приказ Министра финансов Республики Казахстан от 20 декабря 2012 года № 562</w:t>
      </w:r>
      <w:proofErr w:type="gramStart"/>
      <w:r w:rsidRPr="000D06A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D06AE">
        <w:rPr>
          <w:rFonts w:ascii="Times New Roman" w:hAnsi="Times New Roman" w:cs="Times New Roman"/>
          <w:sz w:val="28"/>
          <w:szCs w:val="28"/>
        </w:rPr>
        <w:t>б утверждении форм первичных учетных документов (с изменениями и дополнениями от 19.08.2013 г.)</w:t>
      </w:r>
    </w:p>
    <w:p w:rsidR="000D06AE" w:rsidRPr="000D06AE" w:rsidRDefault="000D06AE" w:rsidP="000D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AE">
        <w:rPr>
          <w:rFonts w:ascii="Times New Roman" w:hAnsi="Times New Roman" w:cs="Times New Roman"/>
          <w:sz w:val="28"/>
          <w:szCs w:val="28"/>
        </w:rPr>
        <w:t>6.</w:t>
      </w:r>
      <w:r w:rsidRPr="000D06AE">
        <w:rPr>
          <w:rFonts w:ascii="Times New Roman" w:hAnsi="Times New Roman" w:cs="Times New Roman"/>
          <w:sz w:val="28"/>
          <w:szCs w:val="28"/>
        </w:rPr>
        <w:tab/>
        <w:t>О налогах и других обязательных платежах в бюджет Кодекс Республики Казахстан от 10 декабря 2008 года (с изменениями и дополнениями по состоянию на 15.01.2014 года)</w:t>
      </w:r>
    </w:p>
    <w:p w:rsidR="000D06AE" w:rsidRPr="000D06AE" w:rsidRDefault="000D06AE" w:rsidP="000D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AE">
        <w:rPr>
          <w:rFonts w:ascii="Times New Roman" w:hAnsi="Times New Roman" w:cs="Times New Roman"/>
          <w:sz w:val="28"/>
          <w:szCs w:val="28"/>
        </w:rPr>
        <w:t>7.</w:t>
      </w:r>
      <w:r w:rsidRPr="000D06AE">
        <w:rPr>
          <w:rFonts w:ascii="Times New Roman" w:hAnsi="Times New Roman" w:cs="Times New Roman"/>
          <w:sz w:val="28"/>
          <w:szCs w:val="28"/>
        </w:rPr>
        <w:tab/>
        <w:t xml:space="preserve">Правил ведения бухгалтерского учета, утвержденные Постановлением Правительства Республики Казахстана от 14 октября 2011 года № 1172 </w:t>
      </w:r>
    </w:p>
    <w:p w:rsidR="000D06AE" w:rsidRPr="000D06AE" w:rsidRDefault="000D06AE" w:rsidP="000D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AE">
        <w:rPr>
          <w:rFonts w:ascii="Times New Roman" w:hAnsi="Times New Roman" w:cs="Times New Roman"/>
          <w:sz w:val="28"/>
          <w:szCs w:val="28"/>
        </w:rPr>
        <w:t>8.</w:t>
      </w:r>
      <w:r w:rsidRPr="000D06AE">
        <w:rPr>
          <w:rFonts w:ascii="Times New Roman" w:hAnsi="Times New Roman" w:cs="Times New Roman"/>
          <w:sz w:val="28"/>
          <w:szCs w:val="28"/>
        </w:rPr>
        <w:tab/>
        <w:t xml:space="preserve">Кодекс Республики Казахстан «Об административных правонарушениях» N 155-2 от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30.01.2001г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. (с изменениями и дополнениями по состоянию на 30 июня 2010 года) //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БухПроф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2010г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>.</w:t>
      </w:r>
    </w:p>
    <w:p w:rsidR="000D06AE" w:rsidRPr="000D06AE" w:rsidRDefault="000D06AE" w:rsidP="000D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AE">
        <w:rPr>
          <w:rFonts w:ascii="Times New Roman" w:hAnsi="Times New Roman" w:cs="Times New Roman"/>
          <w:sz w:val="28"/>
          <w:szCs w:val="28"/>
        </w:rPr>
        <w:t>9.</w:t>
      </w:r>
      <w:r w:rsidRPr="000D06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. Аудит: Краткое руководство/Алматы, ТОО «Издательство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>», - 2009.-220.</w:t>
      </w:r>
    </w:p>
    <w:p w:rsidR="000D06AE" w:rsidRPr="000D06AE" w:rsidRDefault="000D06AE" w:rsidP="000D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AE">
        <w:rPr>
          <w:rFonts w:ascii="Times New Roman" w:hAnsi="Times New Roman" w:cs="Times New Roman"/>
          <w:sz w:val="28"/>
          <w:szCs w:val="28"/>
        </w:rPr>
        <w:t>10.</w:t>
      </w:r>
      <w:r w:rsidRPr="000D06AE">
        <w:rPr>
          <w:rFonts w:ascii="Times New Roman" w:hAnsi="Times New Roman" w:cs="Times New Roman"/>
          <w:sz w:val="28"/>
          <w:szCs w:val="28"/>
        </w:rPr>
        <w:tab/>
        <w:t xml:space="preserve">Типовой план счетов бухгалтерского учета Республики Казахстан, утвержденный приказом Министра финансов Республики Казахстан от 23 мая 2007 года  №185 //  Бюллетень бухгалтера, №34, декабрь 2007,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с.1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>-4.</w:t>
      </w:r>
    </w:p>
    <w:p w:rsidR="000D06AE" w:rsidRPr="000D06AE" w:rsidRDefault="000D06AE" w:rsidP="000D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AE">
        <w:rPr>
          <w:rFonts w:ascii="Times New Roman" w:hAnsi="Times New Roman" w:cs="Times New Roman"/>
          <w:sz w:val="28"/>
          <w:szCs w:val="28"/>
        </w:rPr>
        <w:t>11.</w:t>
      </w:r>
      <w:r w:rsidRPr="000D06AE">
        <w:rPr>
          <w:rFonts w:ascii="Times New Roman" w:hAnsi="Times New Roman" w:cs="Times New Roman"/>
          <w:sz w:val="28"/>
          <w:szCs w:val="28"/>
        </w:rPr>
        <w:tab/>
        <w:t xml:space="preserve">Адамс Р. Основы аудита. Пер. с англ. (Под ред.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Я.В.Соколова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) М.: Аудит,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>, 1995.</w:t>
      </w:r>
    </w:p>
    <w:p w:rsidR="000D06AE" w:rsidRPr="000D06AE" w:rsidRDefault="000D06AE" w:rsidP="000D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AE">
        <w:rPr>
          <w:rFonts w:ascii="Times New Roman" w:hAnsi="Times New Roman" w:cs="Times New Roman"/>
          <w:sz w:val="28"/>
          <w:szCs w:val="28"/>
        </w:rPr>
        <w:t>12.</w:t>
      </w:r>
      <w:r w:rsidRPr="000D06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Аренс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Лоббек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 Дж. Аудит. Пер. с англ. проф.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Я.В.Соколова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>.</w:t>
      </w:r>
    </w:p>
    <w:p w:rsidR="000D06AE" w:rsidRPr="000D06AE" w:rsidRDefault="000D06AE" w:rsidP="000D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AE">
        <w:rPr>
          <w:rFonts w:ascii="Times New Roman" w:hAnsi="Times New Roman" w:cs="Times New Roman"/>
          <w:sz w:val="28"/>
          <w:szCs w:val="28"/>
        </w:rPr>
        <w:t>13.</w:t>
      </w:r>
      <w:r w:rsidRPr="000D06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>. и др. Аудит и анализ финансовой отчетности: Учебное пособие. - Алматы: «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Каржы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каражат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», 1998. </w:t>
      </w:r>
    </w:p>
    <w:p w:rsidR="000D06AE" w:rsidRPr="000D06AE" w:rsidRDefault="000D06AE" w:rsidP="000D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AE">
        <w:rPr>
          <w:rFonts w:ascii="Times New Roman" w:hAnsi="Times New Roman" w:cs="Times New Roman"/>
          <w:sz w:val="28"/>
          <w:szCs w:val="28"/>
        </w:rPr>
        <w:t>14.</w:t>
      </w:r>
      <w:r w:rsidRPr="000D06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Толпаков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Ж.С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>. Бухгалтерский учет. Учебник для вузов  - Караганда</w:t>
      </w:r>
      <w:proofErr w:type="gramStart"/>
      <w:r w:rsidRPr="000D06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0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ОАО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 «Карагандинская полиграфия», 2004. - 983 с.</w:t>
      </w:r>
    </w:p>
    <w:p w:rsidR="000D06AE" w:rsidRPr="000D06AE" w:rsidRDefault="000D06AE" w:rsidP="000D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AE">
        <w:rPr>
          <w:rFonts w:ascii="Times New Roman" w:hAnsi="Times New Roman" w:cs="Times New Roman"/>
          <w:sz w:val="28"/>
          <w:szCs w:val="28"/>
        </w:rPr>
        <w:t>15.</w:t>
      </w:r>
      <w:r w:rsidRPr="000D06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Шуванова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Абдиманапов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. Организация бухгалтерского учета и формирование учетной политики предприятия: Учебное пособие. – Алматы: 2001. –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400с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>.</w:t>
      </w:r>
    </w:p>
    <w:p w:rsidR="000D06AE" w:rsidRPr="000D06AE" w:rsidRDefault="000D06AE" w:rsidP="000D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AE">
        <w:rPr>
          <w:rFonts w:ascii="Times New Roman" w:hAnsi="Times New Roman" w:cs="Times New Roman"/>
          <w:sz w:val="28"/>
          <w:szCs w:val="28"/>
        </w:rPr>
        <w:t>16.</w:t>
      </w:r>
      <w:r w:rsidRPr="000D06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. Бухгалтерский учет в организациях. Учебное пособие. Издание 2-е переработанное. – Алматы,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2007г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., -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476с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>.</w:t>
      </w:r>
    </w:p>
    <w:p w:rsidR="000D06AE" w:rsidRPr="000D06AE" w:rsidRDefault="000D06AE" w:rsidP="000D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AE">
        <w:rPr>
          <w:rFonts w:ascii="Times New Roman" w:hAnsi="Times New Roman" w:cs="Times New Roman"/>
          <w:sz w:val="28"/>
          <w:szCs w:val="28"/>
        </w:rPr>
        <w:t>17.</w:t>
      </w:r>
      <w:r w:rsidRPr="000D06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Жакупова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О.М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. Финансовый учет. - Караганда: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КЭУ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Казпотребсоюза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, 2001. –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113с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>.</w:t>
      </w:r>
    </w:p>
    <w:p w:rsidR="000D06AE" w:rsidRPr="000D06AE" w:rsidRDefault="000D06AE" w:rsidP="000D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AE">
        <w:rPr>
          <w:rFonts w:ascii="Times New Roman" w:hAnsi="Times New Roman" w:cs="Times New Roman"/>
          <w:sz w:val="28"/>
          <w:szCs w:val="28"/>
        </w:rPr>
        <w:t>18.</w:t>
      </w:r>
      <w:r w:rsidRPr="000D06AE">
        <w:rPr>
          <w:rFonts w:ascii="Times New Roman" w:hAnsi="Times New Roman" w:cs="Times New Roman"/>
          <w:sz w:val="28"/>
          <w:szCs w:val="28"/>
        </w:rPr>
        <w:tab/>
        <w:t xml:space="preserve">Михалева Е. Основные принципы и характеристика применения МСФО на практических примерах // Бюллетень бухгалтера, №11,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2010г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. - 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1с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>.</w:t>
      </w:r>
    </w:p>
    <w:p w:rsidR="000D06AE" w:rsidRPr="000D06AE" w:rsidRDefault="000D06AE" w:rsidP="000D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AE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0D06AE">
        <w:rPr>
          <w:rFonts w:ascii="Times New Roman" w:hAnsi="Times New Roman" w:cs="Times New Roman"/>
          <w:sz w:val="28"/>
          <w:szCs w:val="28"/>
        </w:rPr>
        <w:tab/>
        <w:t xml:space="preserve">Международный стандарт финансовой отчетности 18 «Выручка» //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БухПроф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2006г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>.</w:t>
      </w:r>
    </w:p>
    <w:p w:rsidR="000D06AE" w:rsidRPr="000D06AE" w:rsidRDefault="000D06AE" w:rsidP="000D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AE">
        <w:rPr>
          <w:rFonts w:ascii="Times New Roman" w:hAnsi="Times New Roman" w:cs="Times New Roman"/>
          <w:sz w:val="28"/>
          <w:szCs w:val="28"/>
        </w:rPr>
        <w:t>20.</w:t>
      </w:r>
      <w:r w:rsidRPr="000D06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Кабылова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Н.К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Доспалинова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Ш.А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Оразалинов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Е.Н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. Бухгалтер. Основы бухгалтерского учета. Учебник. – Астана: «Фолиант»,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2006г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316с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>.</w:t>
      </w:r>
    </w:p>
    <w:p w:rsidR="000D06AE" w:rsidRPr="000D06AE" w:rsidRDefault="000D06AE" w:rsidP="000D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AE">
        <w:rPr>
          <w:rFonts w:ascii="Times New Roman" w:hAnsi="Times New Roman" w:cs="Times New Roman"/>
          <w:sz w:val="28"/>
          <w:szCs w:val="28"/>
        </w:rPr>
        <w:t>21.</w:t>
      </w:r>
      <w:r w:rsidRPr="000D06AE">
        <w:rPr>
          <w:rFonts w:ascii="Times New Roman" w:hAnsi="Times New Roman" w:cs="Times New Roman"/>
          <w:sz w:val="28"/>
          <w:szCs w:val="28"/>
        </w:rPr>
        <w:tab/>
        <w:t xml:space="preserve">Балабанов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И.Т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. Основы финансового менеджмента. Учебное пособие. – М.: Финансы и статистика,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1998г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477с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>.</w:t>
      </w:r>
    </w:p>
    <w:p w:rsidR="000D06AE" w:rsidRPr="000D06AE" w:rsidRDefault="000D06AE" w:rsidP="000D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AE">
        <w:rPr>
          <w:rFonts w:ascii="Times New Roman" w:hAnsi="Times New Roman" w:cs="Times New Roman"/>
          <w:sz w:val="28"/>
          <w:szCs w:val="28"/>
        </w:rPr>
        <w:t>22.</w:t>
      </w:r>
      <w:r w:rsidRPr="000D06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>. Аудит и анализ финансовой отчетности: Учебное пособие. /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С.К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Егембердиева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З.К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Дюсембаева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>. – Алматы: «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Каржы-Каражат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», 1998. –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152с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>.</w:t>
      </w:r>
    </w:p>
    <w:p w:rsidR="000D06AE" w:rsidRPr="000D06AE" w:rsidRDefault="000D06AE" w:rsidP="000D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AE">
        <w:rPr>
          <w:rFonts w:ascii="Times New Roman" w:hAnsi="Times New Roman" w:cs="Times New Roman"/>
          <w:sz w:val="28"/>
          <w:szCs w:val="28"/>
        </w:rPr>
        <w:t>23.</w:t>
      </w:r>
      <w:r w:rsidRPr="000D06AE">
        <w:rPr>
          <w:rFonts w:ascii="Times New Roman" w:hAnsi="Times New Roman" w:cs="Times New Roman"/>
          <w:sz w:val="28"/>
          <w:szCs w:val="28"/>
        </w:rPr>
        <w:tab/>
        <w:t xml:space="preserve">Качалин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. Финансовый учет и отчетность в соответствии с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GAAP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. – М.: Финансы,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1998г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>. –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76с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>.</w:t>
      </w:r>
    </w:p>
    <w:p w:rsidR="000D06AE" w:rsidRPr="000D06AE" w:rsidRDefault="000D06AE" w:rsidP="000D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AE">
        <w:rPr>
          <w:rFonts w:ascii="Times New Roman" w:hAnsi="Times New Roman" w:cs="Times New Roman"/>
          <w:sz w:val="28"/>
          <w:szCs w:val="28"/>
        </w:rPr>
        <w:t>24.</w:t>
      </w:r>
      <w:r w:rsidRPr="000D06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Нидлз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 Б. Принципы бухгалтерского учета/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Б.Нидлз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Х.Андерсон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Д.Колдуэлл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: Пер. с англ./ Под ред.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Я.В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. Соколова. – 2-е изд., стереотип. – М.: Финансы и статистика, 2000. –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496с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.: ил. </w:t>
      </w:r>
    </w:p>
    <w:p w:rsidR="000D06AE" w:rsidRPr="000D06AE" w:rsidRDefault="000D06AE" w:rsidP="000D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AE">
        <w:rPr>
          <w:rFonts w:ascii="Times New Roman" w:hAnsi="Times New Roman" w:cs="Times New Roman"/>
          <w:sz w:val="28"/>
          <w:szCs w:val="28"/>
        </w:rPr>
        <w:t>25.</w:t>
      </w:r>
      <w:r w:rsidRPr="000D06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Хонгрен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Ч.Т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Фостер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 Дж. Бухгалтерский учет: управленческий аспект. – М.: «Финансы и статистика»,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2003г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416с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>.</w:t>
      </w:r>
    </w:p>
    <w:p w:rsidR="000D06AE" w:rsidRPr="000D06AE" w:rsidRDefault="000D06AE" w:rsidP="000D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AE">
        <w:rPr>
          <w:rFonts w:ascii="Times New Roman" w:hAnsi="Times New Roman" w:cs="Times New Roman"/>
          <w:sz w:val="28"/>
          <w:szCs w:val="28"/>
        </w:rPr>
        <w:t>26.</w:t>
      </w:r>
      <w:r w:rsidRPr="000D06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Шулдякова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 Г. Отражение финансово-хозяйственной операции в бухгалтерском и налоговом учете в соответствии с МСФО // Бюллетень бухгалтера, №12,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2010г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 xml:space="preserve">. -  </w:t>
      </w:r>
      <w:proofErr w:type="spellStart"/>
      <w:r w:rsidRPr="000D06AE">
        <w:rPr>
          <w:rFonts w:ascii="Times New Roman" w:hAnsi="Times New Roman" w:cs="Times New Roman"/>
          <w:sz w:val="28"/>
          <w:szCs w:val="28"/>
        </w:rPr>
        <w:t>49с</w:t>
      </w:r>
      <w:proofErr w:type="spellEnd"/>
      <w:r w:rsidRPr="000D06A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D06AE" w:rsidRPr="000D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AE"/>
    <w:rsid w:val="000D06AE"/>
    <w:rsid w:val="00E9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6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6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1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3589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2015-03-16T05:05:00Z</dcterms:created>
  <dcterms:modified xsi:type="dcterms:W3CDTF">2015-03-16T05:07:00Z</dcterms:modified>
</cp:coreProperties>
</file>