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1F" w:rsidRDefault="001B071F" w:rsidP="001B071F">
      <w:pPr>
        <w:autoSpaceDE w:val="0"/>
        <w:autoSpaceDN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B071F">
        <w:rPr>
          <w:rFonts w:ascii="Times New Roman" w:hAnsi="Times New Roman" w:cs="Times New Roman"/>
          <w:sz w:val="24"/>
          <w:szCs w:val="24"/>
        </w:rPr>
        <w:t>Диссер_</w:t>
      </w:r>
      <w:r w:rsidRPr="001B071F">
        <w:rPr>
          <w:rFonts w:ascii="Times New Roman" w:hAnsi="Times New Roman" w:cs="Times New Roman"/>
          <w:sz w:val="24"/>
          <w:szCs w:val="24"/>
        </w:rPr>
        <w:t>Основные источники финансовых ресурсов корпорации и эффективность их использования</w:t>
      </w:r>
    </w:p>
    <w:p w:rsidR="001B071F" w:rsidRDefault="001B071F" w:rsidP="001B071F">
      <w:pPr>
        <w:autoSpaceDE w:val="0"/>
        <w:autoSpaceDN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Стр-109</w:t>
      </w:r>
    </w:p>
    <w:p w:rsidR="001B071F" w:rsidRPr="001B071F" w:rsidRDefault="001B071F" w:rsidP="001B071F">
      <w:pPr>
        <w:spacing w:after="0" w:line="240" w:lineRule="auto"/>
        <w:ind w:right="424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B071F" w:rsidRPr="001B071F" w:rsidRDefault="001B071F" w:rsidP="001B071F">
      <w:pPr>
        <w:tabs>
          <w:tab w:val="right" w:leader="dot" w:pos="9639"/>
        </w:tabs>
        <w:spacing w:after="0" w:line="240" w:lineRule="auto"/>
        <w:ind w:right="424"/>
        <w:rPr>
          <w:rFonts w:ascii="Times New Roman" w:eastAsia="Calibri" w:hAnsi="Times New Roman" w:cs="Times New Roman"/>
          <w:b/>
          <w:noProof/>
          <w:sz w:val="28"/>
          <w:szCs w:val="28"/>
        </w:rPr>
      </w:pPr>
      <w:hyperlink w:anchor="_Toc451254170" w:history="1">
        <w:r w:rsidRPr="001B071F">
          <w:rPr>
            <w:rFonts w:ascii="Times New Roman" w:eastAsia="Calibri" w:hAnsi="Times New Roman" w:cs="Times New Roman"/>
            <w:b/>
            <w:noProof/>
            <w:sz w:val="28"/>
            <w:szCs w:val="28"/>
          </w:rPr>
          <w:t>ВВЕДЕНИЕ</w:t>
        </w:r>
      </w:hyperlink>
    </w:p>
    <w:p w:rsidR="001B071F" w:rsidRPr="001B071F" w:rsidRDefault="001B071F" w:rsidP="001B071F">
      <w:pPr>
        <w:spacing w:after="0" w:line="240" w:lineRule="auto"/>
        <w:ind w:right="424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B071F" w:rsidRPr="001B071F" w:rsidRDefault="001B071F" w:rsidP="001B071F">
      <w:pPr>
        <w:tabs>
          <w:tab w:val="right" w:leader="dot" w:pos="9639"/>
        </w:tabs>
        <w:spacing w:after="0" w:line="240" w:lineRule="auto"/>
        <w:ind w:right="42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1254171" w:history="1">
        <w:r w:rsidRPr="001B071F">
          <w:rPr>
            <w:rFonts w:ascii="Times New Roman" w:eastAsia="Calibri" w:hAnsi="Times New Roman" w:cs="Times New Roman"/>
            <w:b/>
            <w:noProof/>
            <w:sz w:val="28"/>
            <w:szCs w:val="28"/>
          </w:rPr>
          <w:t>1 ТЕОРЕТИКО-МЕТОДОЛОГИЧЕСКИЕ ОСНОВЫ ФОРМИРОВАНИЯ И ИСПОЛЬЗОВАНИЯ ФИНАНСОВЫХ РЕСУРСОВ КОРПОРАЦИИ</w:t>
        </w:r>
      </w:hyperlink>
    </w:p>
    <w:p w:rsidR="001B071F" w:rsidRPr="001B071F" w:rsidRDefault="001B071F" w:rsidP="001B071F">
      <w:pPr>
        <w:tabs>
          <w:tab w:val="right" w:leader="dot" w:pos="9628"/>
        </w:tabs>
        <w:spacing w:after="0" w:line="240" w:lineRule="auto"/>
        <w:ind w:right="42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1254172" w:history="1">
        <w:r w:rsidRPr="001B071F">
          <w:rPr>
            <w:rFonts w:ascii="Times New Roman" w:eastAsia="Calibri" w:hAnsi="Times New Roman" w:cs="Times New Roman"/>
            <w:noProof/>
            <w:sz w:val="28"/>
            <w:szCs w:val="28"/>
          </w:rPr>
          <w:t>1.1 Теоретические аспекты финансовых ресурсов корпорации</w:t>
        </w:r>
      </w:hyperlink>
    </w:p>
    <w:p w:rsidR="001B071F" w:rsidRPr="001B071F" w:rsidRDefault="001B071F" w:rsidP="001B071F">
      <w:pPr>
        <w:tabs>
          <w:tab w:val="right" w:leader="dot" w:pos="9628"/>
        </w:tabs>
        <w:spacing w:after="0" w:line="240" w:lineRule="auto"/>
        <w:ind w:right="42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1254173" w:history="1">
        <w:r w:rsidRPr="001B071F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1.2 Показатели </w:t>
        </w:r>
        <w:r w:rsidRPr="001B071F">
          <w:rPr>
            <w:rFonts w:ascii="Times New Roman" w:eastAsia="Calibri" w:hAnsi="Times New Roman" w:cs="Times New Roman"/>
            <w:noProof/>
            <w:sz w:val="28"/>
            <w:szCs w:val="28"/>
            <w:shd w:val="clear" w:color="auto" w:fill="FFFFFF"/>
          </w:rPr>
          <w:t xml:space="preserve">оценки эффективности использования финансовых ресурсов </w:t>
        </w:r>
        <w:r w:rsidRPr="001B071F">
          <w:rPr>
            <w:rFonts w:ascii="Times New Roman" w:eastAsia="Calibri" w:hAnsi="Times New Roman" w:cs="Times New Roman"/>
            <w:noProof/>
            <w:sz w:val="28"/>
            <w:szCs w:val="28"/>
          </w:rPr>
          <w:t>корпорации</w:t>
        </w:r>
      </w:hyperlink>
    </w:p>
    <w:p w:rsidR="001B071F" w:rsidRPr="001B071F" w:rsidRDefault="001B071F" w:rsidP="001B071F">
      <w:pPr>
        <w:tabs>
          <w:tab w:val="right" w:leader="dot" w:pos="9628"/>
        </w:tabs>
        <w:spacing w:after="0" w:line="240" w:lineRule="auto"/>
        <w:ind w:right="424"/>
        <w:rPr>
          <w:rFonts w:ascii="Times New Roman" w:eastAsia="Calibri" w:hAnsi="Times New Roman" w:cs="Times New Roman"/>
          <w:noProof/>
          <w:sz w:val="28"/>
          <w:szCs w:val="28"/>
        </w:rPr>
      </w:pPr>
      <w:hyperlink w:anchor="_Toc451254174" w:history="1">
        <w:r w:rsidRPr="001B071F">
          <w:rPr>
            <w:rFonts w:ascii="Times New Roman" w:eastAsia="Calibri" w:hAnsi="Times New Roman" w:cs="Times New Roman"/>
            <w:noProof/>
            <w:sz w:val="28"/>
            <w:szCs w:val="28"/>
          </w:rPr>
          <w:t>1.3 Управление финансовыми ресурсами корпорации как фактор повышения эффективности их использования в условиях рынка</w:t>
        </w:r>
      </w:hyperlink>
    </w:p>
    <w:p w:rsidR="001B071F" w:rsidRPr="001B071F" w:rsidRDefault="001B071F" w:rsidP="001B071F">
      <w:pPr>
        <w:spacing w:after="0" w:line="240" w:lineRule="auto"/>
        <w:ind w:right="424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B071F" w:rsidRPr="001B071F" w:rsidRDefault="001B071F" w:rsidP="001B071F">
      <w:pPr>
        <w:tabs>
          <w:tab w:val="right" w:leader="dot" w:pos="9639"/>
        </w:tabs>
        <w:spacing w:after="0" w:line="240" w:lineRule="auto"/>
        <w:ind w:right="42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1254175" w:history="1">
        <w:r w:rsidRPr="001B071F">
          <w:rPr>
            <w:rFonts w:ascii="Times New Roman" w:eastAsia="Calibri" w:hAnsi="Times New Roman" w:cs="Times New Roman"/>
            <w:b/>
            <w:noProof/>
            <w:sz w:val="28"/>
            <w:szCs w:val="28"/>
          </w:rPr>
          <w:t>2 АНАЛИЗ ФОРМИРОВАНИЯ И ИСПОЛЬЗОВАНИЯ ФИНАНСОВЫХ РЕСУРСОВ В РЕСПУБЛИКЕ КАЗАХСТАН</w:t>
        </w:r>
      </w:hyperlink>
    </w:p>
    <w:p w:rsidR="001B071F" w:rsidRPr="001B071F" w:rsidRDefault="001B071F" w:rsidP="001B071F">
      <w:pPr>
        <w:tabs>
          <w:tab w:val="right" w:leader="dot" w:pos="9628"/>
        </w:tabs>
        <w:spacing w:after="0" w:line="240" w:lineRule="auto"/>
        <w:ind w:right="42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1254176" w:history="1">
        <w:r w:rsidRPr="001B071F">
          <w:rPr>
            <w:rFonts w:ascii="Times New Roman" w:eastAsia="Calibri" w:hAnsi="Times New Roman" w:cs="Times New Roman"/>
            <w:noProof/>
            <w:sz w:val="28"/>
            <w:szCs w:val="28"/>
          </w:rPr>
          <w:t>2.1 Анализ механизма долгосрочного финансирования на казахстанском рынке</w:t>
        </w:r>
      </w:hyperlink>
    </w:p>
    <w:p w:rsidR="001B071F" w:rsidRPr="001B071F" w:rsidRDefault="001B071F" w:rsidP="001B071F">
      <w:pPr>
        <w:tabs>
          <w:tab w:val="right" w:leader="dot" w:pos="9628"/>
        </w:tabs>
        <w:spacing w:after="0" w:line="240" w:lineRule="auto"/>
        <w:ind w:right="42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1254177" w:history="1">
        <w:r w:rsidRPr="001B071F">
          <w:rPr>
            <w:rFonts w:ascii="Times New Roman" w:eastAsia="Calibri" w:hAnsi="Times New Roman" w:cs="Times New Roman"/>
            <w:noProof/>
            <w:sz w:val="28"/>
            <w:szCs w:val="28"/>
          </w:rPr>
          <w:t>2.2 Анализ источников формирования и распределения финансовых ресурсов на примере АО «»</w:t>
        </w:r>
      </w:hyperlink>
      <w:r w:rsidRPr="001B07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B071F" w:rsidRPr="001B071F" w:rsidRDefault="001B071F" w:rsidP="001B071F">
      <w:pPr>
        <w:tabs>
          <w:tab w:val="right" w:leader="dot" w:pos="9628"/>
        </w:tabs>
        <w:spacing w:after="0" w:line="240" w:lineRule="auto"/>
        <w:ind w:right="424"/>
        <w:rPr>
          <w:rFonts w:ascii="Times New Roman" w:eastAsia="Calibri" w:hAnsi="Times New Roman" w:cs="Times New Roman"/>
          <w:noProof/>
          <w:sz w:val="28"/>
          <w:szCs w:val="28"/>
        </w:rPr>
      </w:pPr>
      <w:hyperlink w:anchor="_Toc451254178" w:history="1">
        <w:r w:rsidRPr="001B071F">
          <w:rPr>
            <w:rFonts w:ascii="Times New Roman" w:eastAsia="Calibri" w:hAnsi="Times New Roman" w:cs="Times New Roman"/>
            <w:noProof/>
            <w:sz w:val="28"/>
            <w:szCs w:val="28"/>
          </w:rPr>
          <w:t>2.3 Анализ показателей эффективности управления финансовыми ресурсами АО «»</w:t>
        </w:r>
      </w:hyperlink>
      <w:r w:rsidRPr="001B071F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1B071F" w:rsidRPr="001B071F" w:rsidRDefault="001B071F" w:rsidP="001B071F">
      <w:pPr>
        <w:spacing w:after="0" w:line="240" w:lineRule="auto"/>
        <w:ind w:right="424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B071F" w:rsidRPr="001B071F" w:rsidRDefault="001B071F" w:rsidP="001B071F">
      <w:pPr>
        <w:tabs>
          <w:tab w:val="right" w:leader="dot" w:pos="9639"/>
        </w:tabs>
        <w:spacing w:after="0" w:line="240" w:lineRule="auto"/>
        <w:ind w:right="42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1254179" w:history="1">
        <w:r w:rsidRPr="001B071F">
          <w:rPr>
            <w:rFonts w:ascii="Times New Roman" w:eastAsia="Calibri" w:hAnsi="Times New Roman" w:cs="Times New Roman"/>
            <w:b/>
            <w:noProof/>
            <w:sz w:val="28"/>
            <w:szCs w:val="28"/>
          </w:rPr>
          <w:t>3 ПОКАЗАТЕЛИ ЭФФЕКТИВНОСТИ УПРАВЛЕНИЯ ФИНАНСОВЫМИ РЕСУРСАМИ В КАЗАХСТАНЕ</w:t>
        </w:r>
      </w:hyperlink>
    </w:p>
    <w:p w:rsidR="001B071F" w:rsidRPr="001B071F" w:rsidRDefault="001B071F" w:rsidP="001B071F">
      <w:pPr>
        <w:tabs>
          <w:tab w:val="right" w:leader="dot" w:pos="9628"/>
        </w:tabs>
        <w:spacing w:after="0" w:line="240" w:lineRule="auto"/>
        <w:ind w:right="42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1254180" w:history="1">
        <w:r w:rsidRPr="001B071F">
          <w:rPr>
            <w:rFonts w:ascii="Times New Roman" w:eastAsia="Calibri" w:hAnsi="Times New Roman" w:cs="Times New Roman"/>
            <w:noProof/>
            <w:sz w:val="28"/>
            <w:szCs w:val="28"/>
          </w:rPr>
          <w:t>3.1 Совершенствование системы управления финансовыми ресурсами корпорации</w:t>
        </w:r>
      </w:hyperlink>
    </w:p>
    <w:p w:rsidR="001B071F" w:rsidRPr="001B071F" w:rsidRDefault="001B071F" w:rsidP="001B071F">
      <w:pPr>
        <w:tabs>
          <w:tab w:val="right" w:leader="dot" w:pos="9628"/>
        </w:tabs>
        <w:spacing w:after="0" w:line="240" w:lineRule="auto"/>
        <w:ind w:right="424"/>
        <w:rPr>
          <w:rFonts w:ascii="Times New Roman" w:eastAsia="Calibri" w:hAnsi="Times New Roman" w:cs="Times New Roman"/>
          <w:noProof/>
          <w:sz w:val="28"/>
          <w:szCs w:val="28"/>
        </w:rPr>
      </w:pPr>
      <w:hyperlink w:anchor="_Toc451254181" w:history="1">
        <w:r w:rsidRPr="001B071F">
          <w:rPr>
            <w:rFonts w:ascii="Times New Roman" w:eastAsia="Calibri" w:hAnsi="Times New Roman" w:cs="Times New Roman"/>
            <w:noProof/>
            <w:sz w:val="28"/>
            <w:szCs w:val="28"/>
          </w:rPr>
          <w:t>3.2 Пути повышения эффективности использования финансовых ресурсов корпорации в современных условиях</w:t>
        </w:r>
      </w:hyperlink>
    </w:p>
    <w:p w:rsidR="001B071F" w:rsidRPr="001B071F" w:rsidRDefault="001B071F" w:rsidP="001B071F">
      <w:pPr>
        <w:spacing w:after="0" w:line="240" w:lineRule="auto"/>
        <w:ind w:right="424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B071F" w:rsidRPr="001B071F" w:rsidRDefault="001B071F" w:rsidP="001B071F">
      <w:pPr>
        <w:tabs>
          <w:tab w:val="right" w:leader="dot" w:pos="9639"/>
        </w:tabs>
        <w:spacing w:after="0" w:line="240" w:lineRule="auto"/>
        <w:ind w:right="424"/>
        <w:rPr>
          <w:rFonts w:ascii="Times New Roman" w:eastAsia="Calibri" w:hAnsi="Times New Roman" w:cs="Times New Roman"/>
          <w:b/>
          <w:noProof/>
          <w:sz w:val="28"/>
          <w:szCs w:val="28"/>
        </w:rPr>
      </w:pPr>
      <w:hyperlink w:anchor="_Toc451254182" w:history="1">
        <w:r w:rsidRPr="001B071F">
          <w:rPr>
            <w:rFonts w:ascii="Times New Roman" w:eastAsia="Calibri" w:hAnsi="Times New Roman" w:cs="Times New Roman"/>
            <w:b/>
            <w:noProof/>
            <w:sz w:val="28"/>
            <w:szCs w:val="28"/>
          </w:rPr>
          <w:t>ЗАКЛЮЧЕНИЕ</w:t>
        </w:r>
      </w:hyperlink>
    </w:p>
    <w:p w:rsidR="001B071F" w:rsidRPr="001B071F" w:rsidRDefault="001B071F" w:rsidP="001B071F">
      <w:pPr>
        <w:spacing w:after="0" w:line="240" w:lineRule="auto"/>
        <w:ind w:right="424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B071F" w:rsidRPr="001B071F" w:rsidRDefault="001B071F" w:rsidP="001B071F">
      <w:pPr>
        <w:tabs>
          <w:tab w:val="right" w:leader="dot" w:pos="9639"/>
        </w:tabs>
        <w:spacing w:after="0" w:line="240" w:lineRule="auto"/>
        <w:ind w:right="424"/>
        <w:rPr>
          <w:rFonts w:ascii="Times New Roman" w:eastAsia="Calibri" w:hAnsi="Times New Roman" w:cs="Times New Roman"/>
          <w:b/>
          <w:noProof/>
          <w:sz w:val="28"/>
          <w:szCs w:val="28"/>
        </w:rPr>
      </w:pPr>
      <w:hyperlink w:anchor="_Toc451254183" w:history="1">
        <w:r w:rsidRPr="001B071F">
          <w:rPr>
            <w:rFonts w:ascii="Times New Roman" w:eastAsia="Calibri" w:hAnsi="Times New Roman" w:cs="Times New Roman"/>
            <w:b/>
            <w:noProof/>
            <w:sz w:val="28"/>
            <w:szCs w:val="28"/>
          </w:rPr>
          <w:t>СПИСОК ИСПОЛЬЗОВАННЫХ ИСТОЧНИКОВ</w:t>
        </w:r>
      </w:hyperlink>
    </w:p>
    <w:p w:rsidR="001B071F" w:rsidRPr="001B071F" w:rsidRDefault="001B071F" w:rsidP="001B071F">
      <w:pPr>
        <w:spacing w:after="0" w:line="240" w:lineRule="auto"/>
        <w:ind w:right="424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B071F" w:rsidRDefault="001B071F">
      <w:pPr>
        <w:spacing w:after="160" w:line="259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br w:type="page"/>
      </w:r>
    </w:p>
    <w:p w:rsidR="001B071F" w:rsidRDefault="001B071F" w:rsidP="001B071F">
      <w:pPr>
        <w:pStyle w:val="1"/>
      </w:pPr>
      <w:bookmarkStart w:id="0" w:name="_Toc451254182"/>
      <w:r w:rsidRPr="00E05E8A">
        <w:lastRenderedPageBreak/>
        <w:t>Заключение</w:t>
      </w:r>
      <w:bookmarkEnd w:id="0"/>
    </w:p>
    <w:p w:rsidR="001B071F" w:rsidRPr="00294994" w:rsidRDefault="001B071F" w:rsidP="001B071F">
      <w:pPr>
        <w:pStyle w:val="a3"/>
        <w:widowControl w:val="0"/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71F" w:rsidRDefault="001B071F" w:rsidP="001B071F">
      <w:pPr>
        <w:pStyle w:val="a3"/>
        <w:widowControl w:val="0"/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Проведенное в диссертации исследование убедило в многоаспектности темы и позволило сформулировать выводы по основным задачам, поставленным в исследовании.</w:t>
      </w:r>
    </w:p>
    <w:p w:rsidR="001B071F" w:rsidRDefault="001B071F" w:rsidP="001B071F">
      <w:pPr>
        <w:pStyle w:val="a3"/>
        <w:widowControl w:val="0"/>
        <w:tabs>
          <w:tab w:val="left" w:pos="8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F13">
        <w:rPr>
          <w:rFonts w:ascii="Times New Roman" w:hAnsi="Times New Roman"/>
          <w:color w:val="000000"/>
          <w:sz w:val="28"/>
          <w:szCs w:val="28"/>
        </w:rPr>
        <w:t xml:space="preserve">В первой главе диссертационного исследования был проведен обзор теоретических основ </w:t>
      </w:r>
      <w:r>
        <w:rPr>
          <w:rFonts w:ascii="Times New Roman" w:hAnsi="Times New Roman"/>
          <w:color w:val="000000"/>
          <w:sz w:val="28"/>
          <w:szCs w:val="28"/>
        </w:rPr>
        <w:t xml:space="preserve">сущности и формирования основных источников финансовых ресурсов современного предприятия </w:t>
      </w:r>
      <w:r w:rsidRPr="00E26F13">
        <w:rPr>
          <w:rFonts w:ascii="Times New Roman" w:hAnsi="Times New Roman"/>
          <w:color w:val="000000"/>
          <w:sz w:val="28"/>
          <w:szCs w:val="28"/>
        </w:rPr>
        <w:t>на основе изучения литературных источников, который позволил заключить, что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B071F" w:rsidRDefault="001B071F" w:rsidP="001B071F">
      <w:pPr>
        <w:widowControl w:val="0"/>
        <w:numPr>
          <w:ilvl w:val="0"/>
          <w:numId w:val="1"/>
        </w:numPr>
        <w:tabs>
          <w:tab w:val="left" w:pos="8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Финансовые ресурсы хозяйствующего субъекта представляют собой часть его денежных средств, сформированных из его доходов и внешних поступлений, которые предназначены для обеспечения выполнениям предприятием своих обязательств, а также для финансирования расширенного воспроизводства. </w:t>
      </w:r>
    </w:p>
    <w:p w:rsidR="001B071F" w:rsidRDefault="001B071F" w:rsidP="001B071F">
      <w:pPr>
        <w:widowControl w:val="0"/>
        <w:numPr>
          <w:ilvl w:val="0"/>
          <w:numId w:val="1"/>
        </w:numPr>
        <w:tabs>
          <w:tab w:val="left" w:pos="8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Финансовые ресурсы образуются у хозяйствующего субъекта в результате его производственно-хозяйственной деятельности после получения им денежных средств за реализованную продукцию (оказанные услуги), а также в результате мобилизации хозяйствующим субъектом средств на финансовом рынке. </w:t>
      </w:r>
    </w:p>
    <w:p w:rsidR="001B071F" w:rsidRDefault="001B071F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1B071F" w:rsidRDefault="001B071F" w:rsidP="001B071F">
      <w:pPr>
        <w:pStyle w:val="1"/>
      </w:pPr>
      <w:bookmarkStart w:id="1" w:name="_Toc451254183"/>
      <w:r w:rsidRPr="00E05E8A">
        <w:lastRenderedPageBreak/>
        <w:t>Список использованн</w:t>
      </w:r>
      <w:r>
        <w:t>ых</w:t>
      </w:r>
      <w:r w:rsidRPr="00E05E8A">
        <w:t xml:space="preserve"> </w:t>
      </w:r>
      <w:r>
        <w:t>источников</w:t>
      </w:r>
      <w:bookmarkEnd w:id="1"/>
    </w:p>
    <w:p w:rsidR="001B071F" w:rsidRPr="001F0DA2" w:rsidRDefault="001B071F" w:rsidP="001B0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71F" w:rsidRDefault="001B071F" w:rsidP="001B071F">
      <w:pPr>
        <w:widowControl w:val="0"/>
        <w:numPr>
          <w:ilvl w:val="0"/>
          <w:numId w:val="2"/>
        </w:numPr>
        <w:tabs>
          <w:tab w:val="left" w:pos="284"/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Зᴫобин Б.К. Финансовые ресурсы коммерческих предприятий: формирование ,оценка и эффективность испоᴫьзования // Финансовые и бухгаᴫтерские консуᴫьтации, 2009. - № 7. - С.52.</w:t>
      </w:r>
    </w:p>
    <w:p w:rsidR="001B071F" w:rsidRDefault="001B071F" w:rsidP="001B071F">
      <w:pPr>
        <w:widowControl w:val="0"/>
        <w:numPr>
          <w:ilvl w:val="0"/>
          <w:numId w:val="2"/>
        </w:numPr>
        <w:tabs>
          <w:tab w:val="left" w:pos="284"/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Шеремет А.Д. Финансовые резуᴫьтаты хозяйственной деятеᴫьности экономического субъекта // Аудит и финансовый анаᴫиз. - 2009. - №4 - С.45-69.</w:t>
      </w:r>
    </w:p>
    <w:p w:rsidR="001B071F" w:rsidRDefault="001B071F" w:rsidP="001B071F">
      <w:pPr>
        <w:widowControl w:val="0"/>
        <w:numPr>
          <w:ilvl w:val="0"/>
          <w:numId w:val="2"/>
        </w:numPr>
        <w:tabs>
          <w:tab w:val="left" w:pos="284"/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Аᴫавердов АР. Основы теории финансов.- М.: МЭСИ, 2008.- с. 60</w:t>
      </w:r>
    </w:p>
    <w:p w:rsidR="001B071F" w:rsidRDefault="001B071F" w:rsidP="001B071F">
      <w:pPr>
        <w:widowControl w:val="0"/>
        <w:numPr>
          <w:ilvl w:val="0"/>
          <w:numId w:val="2"/>
        </w:numPr>
        <w:tabs>
          <w:tab w:val="left" w:pos="284"/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Баᴫабанов И.Т., Баᴫабанов АИ. Финансы. -Спб.: Издатеᴫьство «питер», 2009. – С. 66; </w:t>
      </w:r>
    </w:p>
    <w:p w:rsidR="001B071F" w:rsidRDefault="001B071F" w:rsidP="001B071F">
      <w:pPr>
        <w:widowControl w:val="0"/>
        <w:numPr>
          <w:ilvl w:val="0"/>
          <w:numId w:val="2"/>
        </w:numPr>
        <w:tabs>
          <w:tab w:val="left" w:pos="284"/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Лишанский Л.А., Масᴫова И.В. Финансы. -М.: Коᴫос, 2009 – 376с.</w:t>
      </w:r>
    </w:p>
    <w:p w:rsidR="00EA65AA" w:rsidRPr="001B071F" w:rsidRDefault="00EA65AA" w:rsidP="001B071F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EA65AA" w:rsidRPr="001B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4721F"/>
    <w:multiLevelType w:val="hybridMultilevel"/>
    <w:tmpl w:val="CF267F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5B37918"/>
    <w:multiLevelType w:val="hybridMultilevel"/>
    <w:tmpl w:val="715EBFC6"/>
    <w:lvl w:ilvl="0" w:tplc="5F106AF4">
      <w:start w:val="1"/>
      <w:numFmt w:val="decimal"/>
      <w:lvlText w:val="%1)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07"/>
    <w:rsid w:val="001B071F"/>
    <w:rsid w:val="00EA65AA"/>
    <w:rsid w:val="00FB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B5BD"/>
  <w15:chartTrackingRefBased/>
  <w15:docId w15:val="{0205E5DD-9D89-4EBB-AA6E-69917134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1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B071F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71F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Body Text Indent"/>
    <w:basedOn w:val="a"/>
    <w:link w:val="a4"/>
    <w:semiHidden/>
    <w:rsid w:val="001B071F"/>
    <w:pPr>
      <w:spacing w:after="120" w:line="259" w:lineRule="auto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1B07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460</Words>
  <Characters>2627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2017-04-19T05:30:00Z</dcterms:created>
  <dcterms:modified xsi:type="dcterms:W3CDTF">2017-04-19T05:36:00Z</dcterms:modified>
</cp:coreProperties>
</file>