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E7" w:rsidRPr="00AD69E7" w:rsidRDefault="00AD69E7" w:rsidP="00AD69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69E7">
        <w:rPr>
          <w:color w:val="000000"/>
          <w:sz w:val="28"/>
          <w:szCs w:val="28"/>
        </w:rPr>
        <w:t>Доходы предприятия как показатель стабильности</w:t>
      </w:r>
    </w:p>
    <w:p w:rsidR="00AD69E7" w:rsidRPr="00AD69E7" w:rsidRDefault="00AD69E7" w:rsidP="00AD69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D69E7" w:rsidRPr="00AD69E7" w:rsidRDefault="00AD69E7" w:rsidP="00AD69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69E7">
        <w:rPr>
          <w:color w:val="000000"/>
          <w:sz w:val="28"/>
          <w:szCs w:val="28"/>
        </w:rPr>
        <w:t>План</w:t>
      </w:r>
    </w:p>
    <w:p w:rsidR="00AD69E7" w:rsidRPr="00AD69E7" w:rsidRDefault="00AD69E7" w:rsidP="00AD69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69E7">
        <w:rPr>
          <w:color w:val="000000"/>
          <w:sz w:val="28"/>
          <w:szCs w:val="28"/>
        </w:rPr>
        <w:t>Введение</w:t>
      </w:r>
    </w:p>
    <w:p w:rsidR="00AD69E7" w:rsidRPr="00AD69E7" w:rsidRDefault="00AD69E7" w:rsidP="00AD69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69E7">
        <w:rPr>
          <w:color w:val="000000"/>
          <w:sz w:val="28"/>
          <w:szCs w:val="28"/>
        </w:rPr>
        <w:t>1 ДОХОДЫ ПРЕДПРИЯТИЯ КАК ОСНОВА СТАБИЛЬНОСТИ ЕГО ФУНКЦИОНИРОВАНИЯ</w:t>
      </w:r>
    </w:p>
    <w:p w:rsidR="00AD69E7" w:rsidRPr="00AD69E7" w:rsidRDefault="00AD69E7" w:rsidP="00AD69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69E7">
        <w:rPr>
          <w:color w:val="000000"/>
          <w:sz w:val="28"/>
          <w:szCs w:val="28"/>
        </w:rPr>
        <w:t>1.1 Экономическая сущность и значение доходов предприятия</w:t>
      </w:r>
    </w:p>
    <w:p w:rsidR="00AD69E7" w:rsidRPr="00AD69E7" w:rsidRDefault="00AD69E7" w:rsidP="00AD69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69E7">
        <w:rPr>
          <w:color w:val="000000"/>
          <w:sz w:val="28"/>
          <w:szCs w:val="28"/>
        </w:rPr>
        <w:t>1.2 Классификация доходов предприятия</w:t>
      </w:r>
    </w:p>
    <w:p w:rsidR="00AD69E7" w:rsidRPr="00AD69E7" w:rsidRDefault="00AD69E7" w:rsidP="00AD69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69E7">
        <w:rPr>
          <w:color w:val="000000"/>
          <w:sz w:val="28"/>
          <w:szCs w:val="28"/>
        </w:rPr>
        <w:t>1.3 Методика анализа доходов организации</w:t>
      </w:r>
    </w:p>
    <w:p w:rsidR="00AD69E7" w:rsidRPr="00AD69E7" w:rsidRDefault="00AD69E7" w:rsidP="00AD69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69E7">
        <w:rPr>
          <w:color w:val="000000"/>
          <w:sz w:val="28"/>
          <w:szCs w:val="28"/>
        </w:rPr>
        <w:t>2 АНАЛИЗ ФИНАНСОВОЙ СТАБИЛЬНОСТИ И ДОХОДНОСТИ ПРЕДПРИЯТИЯ НА ПРИМЕРЕ ТОО «»</w:t>
      </w:r>
    </w:p>
    <w:p w:rsidR="00AD69E7" w:rsidRPr="00AD69E7" w:rsidRDefault="00AD69E7" w:rsidP="00AD69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69E7">
        <w:rPr>
          <w:color w:val="000000"/>
          <w:sz w:val="28"/>
          <w:szCs w:val="28"/>
        </w:rPr>
        <w:t>2.1 Организационно-экономическая характеристика ТОО «»</w:t>
      </w:r>
    </w:p>
    <w:p w:rsidR="00AD69E7" w:rsidRPr="00AD69E7" w:rsidRDefault="00AD69E7" w:rsidP="00AD69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69E7">
        <w:rPr>
          <w:color w:val="000000"/>
          <w:sz w:val="28"/>
          <w:szCs w:val="28"/>
        </w:rPr>
        <w:t>2.2 Анализ структуры и динамики доходов ТОО «»</w:t>
      </w:r>
    </w:p>
    <w:p w:rsidR="00AD69E7" w:rsidRPr="00AD69E7" w:rsidRDefault="00AD69E7" w:rsidP="00AD69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69E7">
        <w:rPr>
          <w:color w:val="000000"/>
          <w:sz w:val="28"/>
          <w:szCs w:val="28"/>
        </w:rPr>
        <w:t>2.3 Анализ доходности и рентабельности предприятия</w:t>
      </w:r>
    </w:p>
    <w:p w:rsidR="00AD69E7" w:rsidRPr="00AD69E7" w:rsidRDefault="00AD69E7" w:rsidP="00AD69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69E7">
        <w:rPr>
          <w:color w:val="000000"/>
          <w:sz w:val="28"/>
          <w:szCs w:val="28"/>
        </w:rPr>
        <w:t>3 СОВЕРШЕНСТВОВАНИЕ УПРАВЛЕНИЯ ДОХОДАМИ ТОО «» В СИСТЕМЕ ОБЕСПЕЧЕНИЯ ЕЕ ФИНАНСОВО-ЭКОНОМИЧЕСКОЙ СТАБИЛЬНОСТИ</w:t>
      </w:r>
    </w:p>
    <w:p w:rsidR="00AD69E7" w:rsidRPr="00AD69E7" w:rsidRDefault="00AD69E7" w:rsidP="00AD69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69E7">
        <w:rPr>
          <w:color w:val="000000"/>
          <w:sz w:val="28"/>
          <w:szCs w:val="28"/>
        </w:rPr>
        <w:t>3.1 Современные проблемы механизма формирования и распределения доходов предприятия</w:t>
      </w:r>
    </w:p>
    <w:p w:rsidR="00AD69E7" w:rsidRPr="00AD69E7" w:rsidRDefault="00AD69E7" w:rsidP="00AD69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69E7">
        <w:rPr>
          <w:color w:val="000000"/>
          <w:sz w:val="28"/>
          <w:szCs w:val="28"/>
        </w:rPr>
        <w:t>3.2 Рекомендации по совершенствованию доходов ТОО «»</w:t>
      </w:r>
    </w:p>
    <w:p w:rsidR="00AD69E7" w:rsidRPr="00AD69E7" w:rsidRDefault="00AD69E7" w:rsidP="00AD69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69E7">
        <w:rPr>
          <w:color w:val="000000"/>
          <w:sz w:val="28"/>
          <w:szCs w:val="28"/>
        </w:rPr>
        <w:t>Заключение</w:t>
      </w:r>
    </w:p>
    <w:p w:rsidR="00AD69E7" w:rsidRPr="00AD69E7" w:rsidRDefault="00AD69E7" w:rsidP="00AD69E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D69E7">
        <w:rPr>
          <w:color w:val="000000"/>
          <w:sz w:val="28"/>
          <w:szCs w:val="28"/>
        </w:rPr>
        <w:t>Список использованной литературы</w:t>
      </w:r>
    </w:p>
    <w:p w:rsidR="00AD69E7" w:rsidRDefault="00AD6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Стражев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в промышленности. Учебное пособие для вузов. - М.: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Акалис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, 2008.- 480 с.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Найт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Ф. X. Риск, неопределенность и прибыль. - М.: Дело, 2003.-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352с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Хикс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Дж. Р. Стоимость и капитал. - М.: Прогресс, 1993.-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300с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Кейнс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Дж. М. Общая теория занятости, процента и денег</w:t>
      </w:r>
      <w:proofErr w:type="gramStart"/>
      <w:r w:rsidRPr="00AD69E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D69E7">
        <w:rPr>
          <w:rFonts w:ascii="Times New Roman" w:hAnsi="Times New Roman" w:cs="Times New Roman"/>
          <w:sz w:val="28"/>
          <w:szCs w:val="28"/>
        </w:rPr>
        <w:t xml:space="preserve">М.: Гелиос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АРВ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, 1999.-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352с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. Анализ финансового положения предприятия: учебное пособие.- Алматы: Экономика, 2007.-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294с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6 Робинсон Дж. Экономическая теория несовершенной конкуренции.- М.: Прогресс, 1986.-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94с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7 Грузинов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., Грибов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. Экономика предприятия. Учебник для вузов. -  М.: Финансы, 2010.-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386с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8 Налоговый кодекс Республики Казахстан «О налогах и других обязательных платежах в бюджет» (с изменениями и дополнениями по состоянию на 06.03.2013 г.)//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www.zakon.kz</w:t>
      </w:r>
      <w:proofErr w:type="spellEnd"/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В. К. Финансовый и управленческий учет в условиях рынка.- Алматы.: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», 2009.-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462с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Дробоздина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Л. А. Финансы. Денежное обращение. Кредит. - М.: Финансы, 2008. - 479 с.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Хелферт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Э. Техника финансового анализа. - М.: «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», 2008.-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640с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Абрютина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М.С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., Грачев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. Анализ финансов</w:t>
      </w:r>
      <w:proofErr w:type="gramStart"/>
      <w:r w:rsidRPr="00AD69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D69E7">
        <w:rPr>
          <w:rFonts w:ascii="Times New Roman" w:hAnsi="Times New Roman" w:cs="Times New Roman"/>
          <w:sz w:val="28"/>
          <w:szCs w:val="28"/>
        </w:rPr>
        <w:t xml:space="preserve"> экономической деятельности предприятия. - М.: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, 2006. - 256 с.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В. К. Финансовый и управленческий учет в условиях рынка.- Алматы: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», 2009.-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462с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14 Савицкая,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. Анализ хозяйственной деятельности предприятия. Учебное пособие. - Минск: ООО «Новое знание», 2007. -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688с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>15 Учетная политика ТОО «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Vass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-торг»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>16 Должностные инструкции ТОО «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Vass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-торг»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>17 Трудовые договора ТОО «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Vass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-торг»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>18 Штатного расписания  ТОО «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Vass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-торг»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>19 Финансовая отчетность ТОО «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Vass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-торг»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. Аудит и анализ финансовой отчетности: учебное пособие.- Алматы: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Каражы-Каражат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, 2009.-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436с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>21 Бухгалтерский баланс ТОО «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Vass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-торг»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22 Ахметов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. Анализ финансового состояния компании. – Алматы, «Альф», 2008.-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356с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Кубакова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Е. В. Оценка финансово экономического состояния предприятия. – М.: Финансы, 2008.-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356с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. Селезнева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. Финансовый анализ. Учебное пособие – М.: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– Дана, 2009. – 479 с.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Крейнина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. Финансовый менеджмент. Учебное пособие. – М.: Издательство «Дело и Сервис», 2010. – 304 с.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25 Колчина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., Поляк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. Финансы предприятий. Учебник для вузов. – М.: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– Дана, 2009. - 447 с.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lastRenderedPageBreak/>
        <w:t xml:space="preserve">26 Мельников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. Основы финансов. Учебник для вузов.- Алматы: ТОО «Издательство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», 2009.-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560с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Астринский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Наонян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В. Экономический анализ финансового положения предприятия. - М.: Экономист, 2008.-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546с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Клиланд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У. Стратегическое планирование в организациях. — М., 2010.– 367 с. 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29 Алексеева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. Комплексный экономический анализ хозяйственной деятельности.- М.: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, 2006. — 672 с. 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30 Кондраков Н. П. Бухгалтерский учет, анализ хозяйственной деятельности и аудит. - М.: Перспектива, 2008. -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652с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31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Крутик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А.Б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., Хайкин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. Основы финансовой деятельности предприятия. -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: Бизнес-пресса, 2009. - 448 с.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>32 Проектные предложения ТОО «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Vass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-торг» 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33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Максимцова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., Горфинкеля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. Менеджмент малого бизнеса.- М.: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, 2009.-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269с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34 Новодворская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Клестова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., Шпак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., Прибыль предприятия: бухгалтерская и экономическая.- М.: Финансы, 2008.-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560с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35 Ковалев А. И., Привалов В. П. Анализ финансового состояния предприятия. - М.: Центр экономики и маркетинга, 2009. -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354с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.</w:t>
      </w:r>
    </w:p>
    <w:p w:rsidR="00AD69E7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>36 Стратегический план развития  ТОО «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Vass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-торг» на 2013-2015 годы.</w:t>
      </w:r>
    </w:p>
    <w:p w:rsidR="007F006D" w:rsidRPr="00AD69E7" w:rsidRDefault="00AD69E7" w:rsidP="00AD6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9E7">
        <w:rPr>
          <w:rFonts w:ascii="Times New Roman" w:hAnsi="Times New Roman" w:cs="Times New Roman"/>
          <w:sz w:val="28"/>
          <w:szCs w:val="28"/>
        </w:rPr>
        <w:t xml:space="preserve">37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А. Д.,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9E7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AD69E7">
        <w:rPr>
          <w:rFonts w:ascii="Times New Roman" w:hAnsi="Times New Roman" w:cs="Times New Roman"/>
          <w:sz w:val="28"/>
          <w:szCs w:val="28"/>
        </w:rPr>
        <w:t>. Методика финансового анализа. - М.: Инфра-М, 2008. - 320 с.</w:t>
      </w:r>
      <w:bookmarkStart w:id="0" w:name="_GoBack"/>
      <w:bookmarkEnd w:id="0"/>
    </w:p>
    <w:sectPr w:rsidR="007F006D" w:rsidRP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E7"/>
    <w:rsid w:val="007F006D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2015-03-16T07:11:00Z</dcterms:created>
  <dcterms:modified xsi:type="dcterms:W3CDTF">2015-03-16T07:12:00Z</dcterms:modified>
</cp:coreProperties>
</file>