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C5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Документы - как источник доказательств по уголовному делу: по материалам рассмотрения уголовных дел судами конкретного района (Астана).</w:t>
      </w:r>
    </w:p>
    <w:p w:rsid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СОДЕРЖАНИЕ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Раздел 1. Понятие, значение и процессуальная природа документов в уголовном  процессе Республики Казахстан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1.1 Понятие документов как источников доказательств и их значение при расследовании уголовных дел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1.2 Классификация документов, допускаемых в качестве доказательств в уголовном процессе, их процессуальная природа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Раздел 2. Особенности собирания и использования документов в процессе доказывания в уголовном судопроизводстве Республики Казахстан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2.1 Способы собирания документов на стадии досудебного производства по уголовным делам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 xml:space="preserve">2.2 Правовая регламентация истребования и предоставления документов стороной защиты как элемент состязательности в  уголовном процессе 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2.3 Проверка и оценка документов как элемент процесса доказывания</w:t>
      </w:r>
      <w:r w:rsidRPr="004E1BE6">
        <w:rPr>
          <w:rFonts w:ascii="Times New Roman" w:hAnsi="Times New Roman" w:cs="Times New Roman"/>
          <w:sz w:val="28"/>
          <w:szCs w:val="28"/>
        </w:rPr>
        <w:tab/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Заключение</w:t>
      </w:r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E6">
        <w:rPr>
          <w:rFonts w:ascii="Times New Roman" w:hAnsi="Times New Roman" w:cs="Times New Roman"/>
          <w:sz w:val="28"/>
          <w:szCs w:val="28"/>
        </w:rPr>
        <w:t>Приложение</w:t>
      </w:r>
    </w:p>
    <w:p w:rsidR="004E1BE6" w:rsidRDefault="004E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Цель дипломного исследования заключалась в рассмотрении документов в виде источника доказательств по уголовным делам.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Решены следующие задачи: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рассмотрено понятие, значение и процессуальная природа документов в уголовном  процессе Республики Казахстан;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проанализировано понятие документов как источников доказательств и выявлено их значение при расследовании уголовных дел;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представлена классификация документов, допускаемых в качестве доказательств в уголовном процессе, их процессуальная природа;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выявлены особенности собирания и использования документов в процессе доказывания в уголовном судопроизводстве;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представлены способы собирания документов на стадии досудебного производства по уголовным делам;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рассмотрена и проанализирована правовая регламентация истребования и предоставления документов стороной защиты как элемент состязательности в  уголовном процессе;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- показано, что собой представляет проверка и оценка документов как элемент процесса доказывания. </w:t>
      </w:r>
    </w:p>
    <w:p w:rsidR="004E1BE6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На основании проведенного исследования сформулированы основные положения. Доказательствами по уголовному делу согласно ст. 111 УПК </w:t>
      </w:r>
      <w:proofErr w:type="spellStart"/>
      <w:r w:rsidRPr="00A04E4A">
        <w:rPr>
          <w:rFonts w:ascii="Times New Roman" w:hAnsi="Times New Roman"/>
          <w:sz w:val="28"/>
          <w:szCs w:val="28"/>
        </w:rPr>
        <w:t>РК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являются фактические данные, полученные законно. На их основе в определенном порядке УК </w:t>
      </w:r>
      <w:proofErr w:type="spellStart"/>
      <w:r w:rsidRPr="00A04E4A">
        <w:rPr>
          <w:rFonts w:ascii="Times New Roman" w:hAnsi="Times New Roman"/>
          <w:sz w:val="28"/>
          <w:szCs w:val="28"/>
        </w:rPr>
        <w:t>РК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дознаватель, орган дознания, прокурор, следователь, суд устанавливают отсутствие или наличие деяния, предусмотренного УК </w:t>
      </w:r>
      <w:proofErr w:type="spellStart"/>
      <w:r w:rsidRPr="00A04E4A">
        <w:rPr>
          <w:rFonts w:ascii="Times New Roman" w:hAnsi="Times New Roman"/>
          <w:sz w:val="28"/>
          <w:szCs w:val="28"/>
        </w:rPr>
        <w:t>РК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, совершение или </w:t>
      </w:r>
      <w:proofErr w:type="spellStart"/>
      <w:r w:rsidRPr="00A04E4A">
        <w:rPr>
          <w:rFonts w:ascii="Times New Roman" w:hAnsi="Times New Roman"/>
          <w:sz w:val="28"/>
          <w:szCs w:val="28"/>
        </w:rPr>
        <w:t>несовершение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подозреваемым, обвиняемым или подсудимым этого деяния, его невиновность или виновность, а также иные обстоятельства, которые имеют значение для правильного разрешения дела. Согласно </w:t>
      </w:r>
      <w:proofErr w:type="spellStart"/>
      <w:r w:rsidRPr="00A04E4A">
        <w:rPr>
          <w:rFonts w:ascii="Times New Roman" w:hAnsi="Times New Roman"/>
          <w:sz w:val="28"/>
          <w:szCs w:val="28"/>
        </w:rPr>
        <w:t>п.2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той же статьи УПК </w:t>
      </w:r>
      <w:proofErr w:type="spellStart"/>
      <w:r w:rsidRPr="00A04E4A">
        <w:rPr>
          <w:rFonts w:ascii="Times New Roman" w:hAnsi="Times New Roman"/>
          <w:sz w:val="28"/>
          <w:szCs w:val="28"/>
        </w:rPr>
        <w:t>РК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фактические данные, которые имеют значение для грамотного, правильного разрешения уголовного дела, устанавливаются показаниями различных участников, лиц, сторон. Показания участников уголовного процесса закрепляются в письменной форме, следовательно, являются документами и источниками доказательств в дальнейшем. </w:t>
      </w:r>
    </w:p>
    <w:p w:rsidR="004E1BE6" w:rsidRDefault="004E1B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1BE6" w:rsidRDefault="004E1BE6" w:rsidP="004E1BE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04E4A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4E1BE6" w:rsidRPr="00A04E4A" w:rsidRDefault="004E1BE6" w:rsidP="004E1BE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1.Лоер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В.Теория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доказательств. - М.: «Юр. </w:t>
      </w:r>
      <w:proofErr w:type="gramStart"/>
      <w:r w:rsidRPr="00A04E4A">
        <w:rPr>
          <w:rFonts w:ascii="Times New Roman" w:hAnsi="Times New Roman"/>
          <w:sz w:val="28"/>
          <w:szCs w:val="28"/>
        </w:rPr>
        <w:t>лит</w:t>
      </w:r>
      <w:proofErr w:type="gramEnd"/>
      <w:r w:rsidRPr="00A04E4A">
        <w:rPr>
          <w:rFonts w:ascii="Times New Roman" w:hAnsi="Times New Roman"/>
          <w:sz w:val="28"/>
          <w:szCs w:val="28"/>
        </w:rPr>
        <w:t xml:space="preserve">.», 1975. – 269 с.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04E4A">
        <w:rPr>
          <w:rFonts w:ascii="Times New Roman" w:hAnsi="Times New Roman"/>
          <w:sz w:val="28"/>
          <w:szCs w:val="28"/>
        </w:rPr>
        <w:t>Кокорев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Л.Д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Кузнецов </w:t>
      </w:r>
      <w:proofErr w:type="spellStart"/>
      <w:r w:rsidRPr="00A04E4A">
        <w:rPr>
          <w:rFonts w:ascii="Times New Roman" w:hAnsi="Times New Roman"/>
          <w:sz w:val="28"/>
          <w:szCs w:val="28"/>
        </w:rPr>
        <w:t>Н.П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 Уголовный процесс: доказывание и доказательства. – Воронеж: издательство Воронежского университета, 1995.- 369 с.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3. Вышинский </w:t>
      </w:r>
      <w:proofErr w:type="spellStart"/>
      <w:r w:rsidRPr="00A04E4A">
        <w:rPr>
          <w:rFonts w:ascii="Times New Roman" w:hAnsi="Times New Roman"/>
          <w:sz w:val="28"/>
          <w:szCs w:val="28"/>
        </w:rPr>
        <w:t>А.Я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Теория судебных доказательств в советском праве. – М.: </w:t>
      </w:r>
      <w:proofErr w:type="spellStart"/>
      <w:r w:rsidRPr="00A04E4A">
        <w:rPr>
          <w:rFonts w:ascii="Times New Roman" w:hAnsi="Times New Roman"/>
          <w:sz w:val="28"/>
          <w:szCs w:val="28"/>
        </w:rPr>
        <w:t>Юриздат</w:t>
      </w:r>
      <w:proofErr w:type="spellEnd"/>
      <w:r w:rsidRPr="00A04E4A">
        <w:rPr>
          <w:rFonts w:ascii="Times New Roman" w:hAnsi="Times New Roman"/>
          <w:sz w:val="28"/>
          <w:szCs w:val="28"/>
        </w:rPr>
        <w:t>, 1950. – 400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04E4A">
        <w:rPr>
          <w:rFonts w:ascii="Times New Roman" w:hAnsi="Times New Roman"/>
          <w:sz w:val="28"/>
          <w:szCs w:val="28"/>
        </w:rPr>
        <w:t>Якуб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М.Л</w:t>
      </w:r>
      <w:proofErr w:type="spellEnd"/>
      <w:r w:rsidRPr="00A04E4A">
        <w:rPr>
          <w:rFonts w:ascii="Times New Roman" w:hAnsi="Times New Roman"/>
          <w:sz w:val="28"/>
          <w:szCs w:val="28"/>
        </w:rPr>
        <w:t>. Советский уголовный процесс. – М, 1956. – 305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5. Строгович </w:t>
      </w:r>
      <w:proofErr w:type="spellStart"/>
      <w:r w:rsidRPr="00A04E4A">
        <w:rPr>
          <w:rFonts w:ascii="Times New Roman" w:hAnsi="Times New Roman"/>
          <w:sz w:val="28"/>
          <w:szCs w:val="28"/>
        </w:rPr>
        <w:t>М.С</w:t>
      </w:r>
      <w:proofErr w:type="spellEnd"/>
      <w:r w:rsidRPr="00A04E4A">
        <w:rPr>
          <w:rFonts w:ascii="Times New Roman" w:hAnsi="Times New Roman"/>
          <w:sz w:val="28"/>
          <w:szCs w:val="28"/>
        </w:rPr>
        <w:t>. Курс советского уголовного процесса. – М, 1958. – 400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6.Ушаков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Д.Н</w:t>
      </w:r>
      <w:proofErr w:type="spellEnd"/>
      <w:r w:rsidRPr="00A04E4A">
        <w:rPr>
          <w:rFonts w:ascii="Times New Roman" w:hAnsi="Times New Roman"/>
          <w:sz w:val="28"/>
          <w:szCs w:val="28"/>
        </w:rPr>
        <w:t>. Большой толковый словарь современного русского языка. – М.: Альта-</w:t>
      </w:r>
      <w:proofErr w:type="spellStart"/>
      <w:r w:rsidRPr="00A04E4A">
        <w:rPr>
          <w:rFonts w:ascii="Times New Roman" w:hAnsi="Times New Roman"/>
          <w:sz w:val="28"/>
          <w:szCs w:val="28"/>
        </w:rPr>
        <w:t>Принт</w:t>
      </w:r>
      <w:proofErr w:type="spellEnd"/>
      <w:r w:rsidRPr="00A04E4A">
        <w:rPr>
          <w:rFonts w:ascii="Times New Roman" w:hAnsi="Times New Roman"/>
          <w:sz w:val="28"/>
          <w:szCs w:val="28"/>
        </w:rPr>
        <w:t>, 2007. – 678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7.Тихомиров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М.Ю</w:t>
      </w:r>
      <w:proofErr w:type="spellEnd"/>
      <w:r w:rsidRPr="00A04E4A">
        <w:rPr>
          <w:rFonts w:ascii="Times New Roman" w:hAnsi="Times New Roman"/>
          <w:sz w:val="28"/>
          <w:szCs w:val="28"/>
        </w:rPr>
        <w:t>. Юридическая энциклопедия. – М., 2006. – 689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8. Уголовно-процессуальный кодекс Республики Казахстан от 4 июля 2014 года № 231-V (с изменениями и дополнениями по состоянию на 07.11.2014 г.) // </w:t>
      </w:r>
      <w:hyperlink r:id="rId5" w:anchor="sub_id=1110000" w:history="1"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Document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31575852#sub_id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=1110000</w:t>
        </w:r>
      </w:hyperlink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9. Закон Республики Казахстан от 15 сентября 1994 года № 154-</w:t>
      </w:r>
      <w:proofErr w:type="spellStart"/>
      <w:r w:rsidRPr="00A04E4A">
        <w:rPr>
          <w:rFonts w:ascii="Times New Roman" w:hAnsi="Times New Roman"/>
          <w:sz w:val="28"/>
          <w:szCs w:val="28"/>
        </w:rPr>
        <w:t>XIII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«Об оперативно-розыскной деятельности» (с изменениями и дополнениями по состоянию на 07.11.2014 г.) // </w:t>
      </w:r>
      <w:proofErr w:type="spellStart"/>
      <w:r w:rsidRPr="00A04E4A">
        <w:rPr>
          <w:rFonts w:ascii="Times New Roman" w:hAnsi="Times New Roman"/>
          <w:sz w:val="28"/>
          <w:szCs w:val="28"/>
        </w:rPr>
        <w:t>http</w:t>
      </w:r>
      <w:proofErr w:type="spellEnd"/>
      <w:r w:rsidRPr="00A04E4A">
        <w:rPr>
          <w:rFonts w:ascii="Times New Roman" w:hAnsi="Times New Roman"/>
          <w:sz w:val="28"/>
          <w:szCs w:val="28"/>
        </w:rPr>
        <w:t>://</w:t>
      </w:r>
      <w:proofErr w:type="spellStart"/>
      <w:r w:rsidRPr="00A04E4A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A04E4A">
        <w:rPr>
          <w:rFonts w:ascii="Times New Roman" w:hAnsi="Times New Roman"/>
          <w:sz w:val="28"/>
          <w:szCs w:val="28"/>
        </w:rPr>
        <w:t>/</w:t>
      </w:r>
      <w:proofErr w:type="spellStart"/>
      <w:r w:rsidRPr="00A04E4A">
        <w:rPr>
          <w:rFonts w:ascii="Times New Roman" w:hAnsi="Times New Roman"/>
          <w:sz w:val="28"/>
          <w:szCs w:val="28"/>
        </w:rPr>
        <w:t>Document</w:t>
      </w:r>
      <w:proofErr w:type="spellEnd"/>
      <w:r w:rsidRPr="00A04E4A">
        <w:rPr>
          <w:rFonts w:ascii="Times New Roman" w:hAnsi="Times New Roman"/>
          <w:sz w:val="28"/>
          <w:szCs w:val="28"/>
        </w:rPr>
        <w:t>/?</w:t>
      </w:r>
      <w:proofErr w:type="spellStart"/>
      <w:r w:rsidRPr="00A04E4A">
        <w:rPr>
          <w:rFonts w:ascii="Times New Roman" w:hAnsi="Times New Roman"/>
          <w:sz w:val="28"/>
          <w:szCs w:val="28"/>
        </w:rPr>
        <w:t>doc_id</w:t>
      </w:r>
      <w:proofErr w:type="spellEnd"/>
      <w:r w:rsidRPr="00A04E4A">
        <w:rPr>
          <w:rFonts w:ascii="Times New Roman" w:hAnsi="Times New Roman"/>
          <w:sz w:val="28"/>
          <w:szCs w:val="28"/>
        </w:rPr>
        <w:t>=1003158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04E4A">
        <w:rPr>
          <w:rFonts w:ascii="Times New Roman" w:hAnsi="Times New Roman"/>
          <w:sz w:val="28"/>
          <w:szCs w:val="28"/>
        </w:rPr>
        <w:t>10.Постановление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Правительства Республики Казахстан от 9 декабря 2014 года № 1291 «Об утверждении Правил учета, хранения, изъятия, передачи и уничтожения вещественных доказательств, изъятых документов, денег в иностранной и национальной валюте, психотропных веществ, наркотических средств по уголовным делам органами прокуратуры, судом, уголовного преследования и судебной экспертизы» // </w:t>
      </w:r>
      <w:hyperlink r:id="rId6" w:history="1"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Document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=31642834</w:t>
        </w:r>
      </w:hyperlink>
      <w:proofErr w:type="gramEnd"/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A04E4A">
        <w:rPr>
          <w:rFonts w:ascii="Times New Roman" w:hAnsi="Times New Roman"/>
          <w:sz w:val="28"/>
          <w:szCs w:val="28"/>
        </w:rPr>
        <w:t>Жогин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Н.В.Теория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доказательств в советском уголовном процессе. - М.: </w:t>
      </w:r>
      <w:proofErr w:type="spellStart"/>
      <w:r w:rsidRPr="00A04E4A">
        <w:rPr>
          <w:rFonts w:ascii="Times New Roman" w:hAnsi="Times New Roman"/>
          <w:sz w:val="28"/>
          <w:szCs w:val="28"/>
        </w:rPr>
        <w:t>Юрид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4E4A">
        <w:rPr>
          <w:rFonts w:ascii="Times New Roman" w:hAnsi="Times New Roman"/>
          <w:sz w:val="28"/>
          <w:szCs w:val="28"/>
        </w:rPr>
        <w:t>лит</w:t>
      </w:r>
      <w:proofErr w:type="gramEnd"/>
      <w:r w:rsidRPr="00A04E4A">
        <w:rPr>
          <w:rFonts w:ascii="Times New Roman" w:hAnsi="Times New Roman"/>
          <w:sz w:val="28"/>
          <w:szCs w:val="28"/>
        </w:rPr>
        <w:t>., 1973. - 736 с.</w:t>
      </w:r>
    </w:p>
    <w:p w:rsidR="004E1BE6" w:rsidRPr="00A04E4A" w:rsidRDefault="004E1BE6" w:rsidP="004E1BE6">
      <w:pPr>
        <w:pStyle w:val="a3"/>
        <w:widowControl w:val="0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12.Белкин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Р.С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</w:t>
      </w:r>
      <w:r w:rsidRPr="00A04E4A">
        <w:rPr>
          <w:rStyle w:val="a6"/>
          <w:rFonts w:ascii="Times New Roman" w:hAnsi="Times New Roman"/>
          <w:sz w:val="28"/>
          <w:szCs w:val="28"/>
        </w:rPr>
        <w:t xml:space="preserve">Криминалистическая энциклопедия. — М.: </w:t>
      </w:r>
      <w:proofErr w:type="spellStart"/>
      <w:r w:rsidRPr="00A04E4A">
        <w:rPr>
          <w:rStyle w:val="a6"/>
          <w:rFonts w:ascii="Times New Roman" w:hAnsi="Times New Roman"/>
          <w:sz w:val="28"/>
          <w:szCs w:val="28"/>
        </w:rPr>
        <w:t>Мегатрон</w:t>
      </w:r>
      <w:proofErr w:type="spellEnd"/>
      <w:r w:rsidRPr="00A04E4A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Style w:val="a6"/>
          <w:rFonts w:ascii="Times New Roman" w:hAnsi="Times New Roman"/>
          <w:sz w:val="28"/>
          <w:szCs w:val="28"/>
        </w:rPr>
        <w:t>XXI</w:t>
      </w:r>
      <w:proofErr w:type="spellEnd"/>
      <w:r w:rsidRPr="00A04E4A">
        <w:rPr>
          <w:rStyle w:val="a6"/>
          <w:rFonts w:ascii="Times New Roman" w:hAnsi="Times New Roman"/>
          <w:sz w:val="28"/>
          <w:szCs w:val="28"/>
        </w:rPr>
        <w:t xml:space="preserve">, 2000 г.- </w:t>
      </w:r>
      <w:proofErr w:type="spellStart"/>
      <w:r w:rsidRPr="00A04E4A">
        <w:rPr>
          <w:rStyle w:val="a6"/>
          <w:rFonts w:ascii="Times New Roman" w:hAnsi="Times New Roman"/>
          <w:sz w:val="28"/>
          <w:szCs w:val="28"/>
        </w:rPr>
        <w:t>с.47</w:t>
      </w:r>
      <w:proofErr w:type="spellEnd"/>
      <w:r w:rsidRPr="00A04E4A">
        <w:rPr>
          <w:rStyle w:val="a6"/>
          <w:rFonts w:ascii="Times New Roman" w:hAnsi="Times New Roman"/>
          <w:sz w:val="28"/>
          <w:szCs w:val="28"/>
        </w:rPr>
        <w:t>-49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13. Гинзбург </w:t>
      </w:r>
      <w:proofErr w:type="spellStart"/>
      <w:r w:rsidRPr="00A04E4A">
        <w:rPr>
          <w:rFonts w:ascii="Times New Roman" w:hAnsi="Times New Roman"/>
          <w:sz w:val="28"/>
          <w:szCs w:val="28"/>
        </w:rPr>
        <w:t>А.Я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04E4A">
        <w:rPr>
          <w:rFonts w:ascii="Times New Roman" w:hAnsi="Times New Roman"/>
          <w:sz w:val="28"/>
          <w:szCs w:val="28"/>
        </w:rPr>
        <w:t>Поврезнюк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Г.И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Калинин </w:t>
      </w:r>
      <w:proofErr w:type="spellStart"/>
      <w:r w:rsidRPr="00A04E4A">
        <w:rPr>
          <w:rFonts w:ascii="Times New Roman" w:hAnsi="Times New Roman"/>
          <w:sz w:val="28"/>
          <w:szCs w:val="28"/>
        </w:rPr>
        <w:t>А.В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Справочник следователя. </w:t>
      </w:r>
      <w:proofErr w:type="gramStart"/>
      <w:r w:rsidRPr="00A04E4A">
        <w:rPr>
          <w:rFonts w:ascii="Times New Roman" w:hAnsi="Times New Roman"/>
          <w:sz w:val="28"/>
          <w:szCs w:val="28"/>
        </w:rPr>
        <w:t>–А</w:t>
      </w:r>
      <w:proofErr w:type="gramEnd"/>
      <w:r w:rsidRPr="00A04E4A">
        <w:rPr>
          <w:rFonts w:ascii="Times New Roman" w:hAnsi="Times New Roman"/>
          <w:sz w:val="28"/>
          <w:szCs w:val="28"/>
        </w:rPr>
        <w:t xml:space="preserve">лматы 1998. –  86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A04E4A">
        <w:rPr>
          <w:rFonts w:ascii="Times New Roman" w:hAnsi="Times New Roman"/>
          <w:sz w:val="28"/>
          <w:szCs w:val="28"/>
        </w:rPr>
        <w:t>Шейфер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С.А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Следственные действия. Основания, процессуальный порядок и доказательственное значение. М., 2004. – 56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15. Бентам И. О судебных доказательствах, 1986. – 250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16. Полянский </w:t>
      </w:r>
      <w:proofErr w:type="spellStart"/>
      <w:r w:rsidRPr="00A04E4A">
        <w:rPr>
          <w:rFonts w:ascii="Times New Roman" w:hAnsi="Times New Roman"/>
          <w:sz w:val="28"/>
          <w:szCs w:val="28"/>
        </w:rPr>
        <w:t>Н.Н</w:t>
      </w:r>
      <w:proofErr w:type="spellEnd"/>
      <w:r w:rsidRPr="00A04E4A">
        <w:rPr>
          <w:rFonts w:ascii="Times New Roman" w:hAnsi="Times New Roman"/>
          <w:sz w:val="28"/>
          <w:szCs w:val="28"/>
        </w:rPr>
        <w:t>. Доказательства в иностранном уголовном процессе, 1946. – 256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A04E4A">
        <w:rPr>
          <w:rFonts w:ascii="Times New Roman" w:hAnsi="Times New Roman"/>
          <w:sz w:val="28"/>
          <w:szCs w:val="28"/>
        </w:rPr>
        <w:t>Подволоцкий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И.Н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Правовые и криминалистические аспекты понятия «документ» // Черные дыры в законодательстве, 2003. №2. – </w:t>
      </w:r>
      <w:proofErr w:type="spellStart"/>
      <w:r w:rsidRPr="00A04E4A">
        <w:rPr>
          <w:rFonts w:ascii="Times New Roman" w:hAnsi="Times New Roman"/>
          <w:sz w:val="28"/>
          <w:szCs w:val="28"/>
        </w:rPr>
        <w:t>С.26</w:t>
      </w:r>
      <w:proofErr w:type="spellEnd"/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18.Николайчук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И.А</w:t>
      </w:r>
      <w:proofErr w:type="spellEnd"/>
      <w:r w:rsidRPr="00A04E4A">
        <w:rPr>
          <w:rFonts w:ascii="Times New Roman" w:hAnsi="Times New Roman"/>
          <w:sz w:val="28"/>
          <w:szCs w:val="28"/>
        </w:rPr>
        <w:t>. Сокрытие преступлений как форма противодействия расследованию. – М., 2000. – 245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19.Додин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Е.В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Доказательства в уголовном процессе. – М.: </w:t>
      </w:r>
      <w:proofErr w:type="spellStart"/>
      <w:r w:rsidRPr="00A04E4A">
        <w:rPr>
          <w:rFonts w:ascii="Times New Roman" w:hAnsi="Times New Roman"/>
          <w:sz w:val="28"/>
          <w:szCs w:val="28"/>
        </w:rPr>
        <w:t>Юрид</w:t>
      </w:r>
      <w:proofErr w:type="gramStart"/>
      <w:r w:rsidRPr="00A04E4A">
        <w:rPr>
          <w:rFonts w:ascii="Times New Roman" w:hAnsi="Times New Roman"/>
          <w:sz w:val="28"/>
          <w:szCs w:val="28"/>
        </w:rPr>
        <w:t>.л</w:t>
      </w:r>
      <w:proofErr w:type="gramEnd"/>
      <w:r w:rsidRPr="00A04E4A">
        <w:rPr>
          <w:rFonts w:ascii="Times New Roman" w:hAnsi="Times New Roman"/>
          <w:sz w:val="28"/>
          <w:szCs w:val="28"/>
        </w:rPr>
        <w:t>ит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</w:t>
      </w:r>
      <w:r w:rsidRPr="00A04E4A">
        <w:rPr>
          <w:rFonts w:ascii="Times New Roman" w:hAnsi="Times New Roman"/>
          <w:sz w:val="28"/>
          <w:szCs w:val="28"/>
        </w:rPr>
        <w:lastRenderedPageBreak/>
        <w:t>1973. – 168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A04E4A">
        <w:rPr>
          <w:rFonts w:ascii="Times New Roman" w:hAnsi="Times New Roman"/>
          <w:sz w:val="28"/>
          <w:szCs w:val="28"/>
        </w:rPr>
        <w:t>Курылёв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С.В</w:t>
      </w:r>
      <w:proofErr w:type="spellEnd"/>
      <w:r w:rsidRPr="00A04E4A">
        <w:rPr>
          <w:rFonts w:ascii="Times New Roman" w:hAnsi="Times New Roman"/>
          <w:sz w:val="28"/>
          <w:szCs w:val="28"/>
        </w:rPr>
        <w:t>. Основы теории доказывания в советском правосудии. - Минск, 1969. – 400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21. Орлов </w:t>
      </w:r>
      <w:proofErr w:type="spellStart"/>
      <w:r w:rsidRPr="00A04E4A">
        <w:rPr>
          <w:rFonts w:ascii="Times New Roman" w:hAnsi="Times New Roman"/>
          <w:sz w:val="28"/>
          <w:szCs w:val="28"/>
        </w:rPr>
        <w:t>Ю.К</w:t>
      </w:r>
      <w:proofErr w:type="spellEnd"/>
      <w:r w:rsidRPr="00A04E4A">
        <w:rPr>
          <w:rFonts w:ascii="Times New Roman" w:hAnsi="Times New Roman"/>
          <w:sz w:val="28"/>
          <w:szCs w:val="28"/>
        </w:rPr>
        <w:t>. Основы теории доказательств в уголовном процессе. – М., 2000. -356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22. Кудин </w:t>
      </w:r>
      <w:proofErr w:type="spellStart"/>
      <w:r w:rsidRPr="00A04E4A">
        <w:rPr>
          <w:rFonts w:ascii="Times New Roman" w:hAnsi="Times New Roman"/>
          <w:sz w:val="28"/>
          <w:szCs w:val="28"/>
        </w:rPr>
        <w:t>Ф.М</w:t>
      </w:r>
      <w:proofErr w:type="spellEnd"/>
      <w:r w:rsidRPr="00A04E4A">
        <w:rPr>
          <w:rFonts w:ascii="Times New Roman" w:hAnsi="Times New Roman"/>
          <w:sz w:val="28"/>
          <w:szCs w:val="28"/>
        </w:rPr>
        <w:t>. Производные доказательства и их источники в советском уголовном процессе. - Свердловск, 1967. - 90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23. </w:t>
      </w:r>
      <w:proofErr w:type="spellStart"/>
      <w:r w:rsidRPr="00A04E4A">
        <w:rPr>
          <w:rFonts w:ascii="Times New Roman" w:hAnsi="Times New Roman"/>
          <w:sz w:val="28"/>
          <w:szCs w:val="28"/>
        </w:rPr>
        <w:t>Карнеева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Л.М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Доказательства и доказывание в уголовном процессе. </w:t>
      </w:r>
      <w:proofErr w:type="gramStart"/>
      <w:r w:rsidRPr="00A04E4A">
        <w:rPr>
          <w:rFonts w:ascii="Times New Roman" w:hAnsi="Times New Roman"/>
          <w:sz w:val="28"/>
          <w:szCs w:val="28"/>
        </w:rPr>
        <w:t>-М</w:t>
      </w:r>
      <w:proofErr w:type="gramEnd"/>
      <w:r w:rsidRPr="00A04E4A">
        <w:rPr>
          <w:rFonts w:ascii="Times New Roman" w:hAnsi="Times New Roman"/>
          <w:sz w:val="28"/>
          <w:szCs w:val="28"/>
        </w:rPr>
        <w:t>.: Юридическая литература, 1994. – 500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24. Исаева </w:t>
      </w:r>
      <w:proofErr w:type="spellStart"/>
      <w:r w:rsidRPr="00A04E4A">
        <w:rPr>
          <w:rFonts w:ascii="Times New Roman" w:hAnsi="Times New Roman"/>
          <w:sz w:val="28"/>
          <w:szCs w:val="28"/>
        </w:rPr>
        <w:t>Л.М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Специальные познания в уголовном судопроизводстве. М., 2003. – 61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25. Лаврухина </w:t>
      </w:r>
      <w:proofErr w:type="spellStart"/>
      <w:r w:rsidRPr="00A04E4A">
        <w:rPr>
          <w:rFonts w:ascii="Times New Roman" w:hAnsi="Times New Roman"/>
          <w:sz w:val="28"/>
          <w:szCs w:val="28"/>
        </w:rPr>
        <w:t>Ю.С</w:t>
      </w:r>
      <w:proofErr w:type="spellEnd"/>
      <w:r w:rsidRPr="00A04E4A">
        <w:rPr>
          <w:rFonts w:ascii="Times New Roman" w:hAnsi="Times New Roman"/>
          <w:sz w:val="28"/>
          <w:szCs w:val="28"/>
        </w:rPr>
        <w:t>. Основы технико-криминалистического обеспечения следственного действия // Следователь. 2006.- c. 22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26. Криминалистика: учебник. Т. 1/ под ред. </w:t>
      </w:r>
      <w:proofErr w:type="spellStart"/>
      <w:r w:rsidRPr="00A04E4A">
        <w:rPr>
          <w:rFonts w:ascii="Times New Roman" w:hAnsi="Times New Roman"/>
          <w:sz w:val="28"/>
          <w:szCs w:val="28"/>
        </w:rPr>
        <w:t>О.Н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Коршуновой, </w:t>
      </w:r>
      <w:proofErr w:type="spellStart"/>
      <w:r w:rsidRPr="00A04E4A">
        <w:rPr>
          <w:rFonts w:ascii="Times New Roman" w:hAnsi="Times New Roman"/>
          <w:sz w:val="28"/>
          <w:szCs w:val="28"/>
        </w:rPr>
        <w:t>А.А</w:t>
      </w:r>
      <w:proofErr w:type="spellEnd"/>
      <w:r w:rsidRPr="00A04E4A">
        <w:rPr>
          <w:rFonts w:ascii="Times New Roman" w:hAnsi="Times New Roman"/>
          <w:sz w:val="28"/>
          <w:szCs w:val="28"/>
        </w:rPr>
        <w:t>. Степанова. СПб</w:t>
      </w:r>
      <w:proofErr w:type="gramStart"/>
      <w:r w:rsidRPr="00A04E4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04E4A">
        <w:rPr>
          <w:rFonts w:ascii="Times New Roman" w:hAnsi="Times New Roman"/>
          <w:sz w:val="28"/>
          <w:szCs w:val="28"/>
        </w:rPr>
        <w:t xml:space="preserve">2002. - 252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27. Быховский </w:t>
      </w:r>
      <w:proofErr w:type="spellStart"/>
      <w:r w:rsidRPr="00A04E4A">
        <w:rPr>
          <w:rFonts w:ascii="Times New Roman" w:hAnsi="Times New Roman"/>
          <w:sz w:val="28"/>
          <w:szCs w:val="28"/>
        </w:rPr>
        <w:t>И.Е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Об актуальных вопросах совершенствования процессуальной регламентации следственных действий // Актуальные проблемы совершенствования производства следственных действий. Ташкент, 1988. - c. 24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28. Антонов </w:t>
      </w:r>
      <w:proofErr w:type="spellStart"/>
      <w:r w:rsidRPr="00A04E4A">
        <w:rPr>
          <w:rFonts w:ascii="Times New Roman" w:hAnsi="Times New Roman"/>
          <w:sz w:val="28"/>
          <w:szCs w:val="28"/>
        </w:rPr>
        <w:t>В.П</w:t>
      </w:r>
      <w:proofErr w:type="spellEnd"/>
      <w:r w:rsidRPr="00A04E4A">
        <w:rPr>
          <w:rFonts w:ascii="Times New Roman" w:hAnsi="Times New Roman"/>
          <w:sz w:val="28"/>
          <w:szCs w:val="28"/>
        </w:rPr>
        <w:t>. Особенности организации производства осмотра места происшествия по делам террористической направленности: учеб</w:t>
      </w:r>
      <w:proofErr w:type="gramStart"/>
      <w:r w:rsidRPr="00A04E4A">
        <w:rPr>
          <w:rFonts w:ascii="Times New Roman" w:hAnsi="Times New Roman"/>
          <w:sz w:val="28"/>
          <w:szCs w:val="28"/>
        </w:rPr>
        <w:t>.-</w:t>
      </w:r>
      <w:proofErr w:type="gramEnd"/>
      <w:r w:rsidRPr="00A04E4A">
        <w:rPr>
          <w:rFonts w:ascii="Times New Roman" w:hAnsi="Times New Roman"/>
          <w:sz w:val="28"/>
          <w:szCs w:val="28"/>
        </w:rPr>
        <w:t xml:space="preserve">метод. пособие. М., 2006. - c. 28 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29. Нормативное постановление Верховного Суда Республики Казахстан от 20 апреля 2006 года № 4 «О некоторых вопросах оценки доказательств по уголовным делам» (с изменениями и дополнениями от 25.06.2010 г.)// </w:t>
      </w:r>
      <w:hyperlink r:id="rId7" w:history="1"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Document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=30058677</w:t>
        </w:r>
      </w:hyperlink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30. Приказ Министра внутренних дел Республики Казахстан от 23 сентября 2014 года № 631 «Об утверждении Правил документирования подозреваемого, обвиняемого, в случае отсутствия либо утери, утраты документа, удостоверяющего личность» // </w:t>
      </w:r>
      <w:hyperlink r:id="rId8" w:history="1"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Document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=31640043</w:t>
        </w:r>
      </w:hyperlink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31.Халиков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А.Н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Взаимодействие и конкуренция следственных действий // Следователь, 2006. №2. </w:t>
      </w:r>
      <w:proofErr w:type="spellStart"/>
      <w:r w:rsidRPr="00A04E4A">
        <w:rPr>
          <w:rFonts w:ascii="Times New Roman" w:hAnsi="Times New Roman"/>
          <w:sz w:val="28"/>
          <w:szCs w:val="28"/>
        </w:rPr>
        <w:t>С.7</w:t>
      </w:r>
      <w:proofErr w:type="spellEnd"/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32.Шумак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Г.А.Бухгалтерский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анализ как метод расследования преступлений. – М., 1985. – 197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33.Дашковская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Г.М.Налоговые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преступления: особенности квалификации и проведения следственных действий в процессе их расследования. – М., 2002. – 160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34. Строгович </w:t>
      </w:r>
      <w:proofErr w:type="spellStart"/>
      <w:r w:rsidRPr="00A04E4A">
        <w:rPr>
          <w:rFonts w:ascii="Times New Roman" w:hAnsi="Times New Roman"/>
          <w:sz w:val="28"/>
          <w:szCs w:val="28"/>
        </w:rPr>
        <w:t>М.С</w:t>
      </w:r>
      <w:proofErr w:type="spellEnd"/>
      <w:r w:rsidRPr="00A04E4A">
        <w:rPr>
          <w:rFonts w:ascii="Times New Roman" w:hAnsi="Times New Roman"/>
          <w:sz w:val="28"/>
          <w:szCs w:val="28"/>
        </w:rPr>
        <w:t>. Курс советского уголовного процесса. Том 1. -  М.: Издательство «Наука», 1968. - 468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A04E4A">
        <w:rPr>
          <w:rFonts w:ascii="Times New Roman" w:hAnsi="Times New Roman"/>
          <w:sz w:val="28"/>
          <w:szCs w:val="28"/>
        </w:rPr>
        <w:t>Шейфер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С.А</w:t>
      </w:r>
      <w:proofErr w:type="spellEnd"/>
      <w:r w:rsidRPr="00A04E4A">
        <w:rPr>
          <w:rFonts w:ascii="Times New Roman" w:hAnsi="Times New Roman"/>
          <w:sz w:val="28"/>
          <w:szCs w:val="28"/>
        </w:rPr>
        <w:t>. Доказательства и доказывание по уголовным делам: проблемы теории и правового регулировании / Монография. М.: Норма, 2009. -125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36. Трусов </w:t>
      </w:r>
      <w:proofErr w:type="spellStart"/>
      <w:r w:rsidRPr="00A04E4A">
        <w:rPr>
          <w:rFonts w:ascii="Times New Roman" w:hAnsi="Times New Roman"/>
          <w:sz w:val="28"/>
          <w:szCs w:val="28"/>
        </w:rPr>
        <w:t>А.И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Бойков </w:t>
      </w:r>
      <w:proofErr w:type="spellStart"/>
      <w:r w:rsidRPr="00A04E4A">
        <w:rPr>
          <w:rFonts w:ascii="Times New Roman" w:hAnsi="Times New Roman"/>
          <w:sz w:val="28"/>
          <w:szCs w:val="28"/>
        </w:rPr>
        <w:t>А.Д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Карпец </w:t>
      </w:r>
      <w:proofErr w:type="spellStart"/>
      <w:r w:rsidRPr="00A04E4A">
        <w:rPr>
          <w:rFonts w:ascii="Times New Roman" w:hAnsi="Times New Roman"/>
          <w:sz w:val="28"/>
          <w:szCs w:val="28"/>
        </w:rPr>
        <w:t>А.Д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Понятие доказательств. Курс советского уголовного процесса: Общая часть. - М.: </w:t>
      </w:r>
      <w:proofErr w:type="spellStart"/>
      <w:r w:rsidRPr="00A04E4A">
        <w:rPr>
          <w:rFonts w:ascii="Times New Roman" w:hAnsi="Times New Roman"/>
          <w:sz w:val="28"/>
          <w:szCs w:val="28"/>
        </w:rPr>
        <w:t>Юрид</w:t>
      </w:r>
      <w:proofErr w:type="gramStart"/>
      <w:r w:rsidRPr="00A04E4A">
        <w:rPr>
          <w:rFonts w:ascii="Times New Roman" w:hAnsi="Times New Roman"/>
          <w:sz w:val="28"/>
          <w:szCs w:val="28"/>
        </w:rPr>
        <w:t>.л</w:t>
      </w:r>
      <w:proofErr w:type="gramEnd"/>
      <w:r w:rsidRPr="00A04E4A">
        <w:rPr>
          <w:rFonts w:ascii="Times New Roman" w:hAnsi="Times New Roman"/>
          <w:sz w:val="28"/>
          <w:szCs w:val="28"/>
        </w:rPr>
        <w:t>ит</w:t>
      </w:r>
      <w:proofErr w:type="spellEnd"/>
      <w:r w:rsidRPr="00A04E4A">
        <w:rPr>
          <w:rFonts w:ascii="Times New Roman" w:hAnsi="Times New Roman"/>
          <w:sz w:val="28"/>
          <w:szCs w:val="28"/>
        </w:rPr>
        <w:t>., 1989. – 365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lastRenderedPageBreak/>
        <w:t xml:space="preserve">37. Строгович </w:t>
      </w:r>
      <w:proofErr w:type="spellStart"/>
      <w:r w:rsidRPr="00A04E4A">
        <w:rPr>
          <w:rFonts w:ascii="Times New Roman" w:hAnsi="Times New Roman"/>
          <w:sz w:val="28"/>
          <w:szCs w:val="28"/>
        </w:rPr>
        <w:t>М.С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Полянский </w:t>
      </w:r>
      <w:proofErr w:type="spellStart"/>
      <w:r w:rsidRPr="00A04E4A">
        <w:rPr>
          <w:rFonts w:ascii="Times New Roman" w:hAnsi="Times New Roman"/>
          <w:sz w:val="28"/>
          <w:szCs w:val="28"/>
        </w:rPr>
        <w:t>Н.Н</w:t>
      </w:r>
      <w:proofErr w:type="spellEnd"/>
      <w:r w:rsidRPr="00A04E4A">
        <w:rPr>
          <w:rFonts w:ascii="Times New Roman" w:hAnsi="Times New Roman"/>
          <w:sz w:val="28"/>
          <w:szCs w:val="28"/>
        </w:rPr>
        <w:t>. Курс советского уголовного процесса. - М., 1958. – 279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Pr="00A04E4A">
        <w:rPr>
          <w:rFonts w:ascii="Times New Roman" w:hAnsi="Times New Roman"/>
          <w:sz w:val="28"/>
          <w:szCs w:val="28"/>
        </w:rPr>
        <w:t>Фаткуллин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Ф.Н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Общие проблемы процессуального доказывания. </w:t>
      </w:r>
      <w:proofErr w:type="gramStart"/>
      <w:r w:rsidRPr="00A04E4A">
        <w:rPr>
          <w:rFonts w:ascii="Times New Roman" w:hAnsi="Times New Roman"/>
          <w:sz w:val="28"/>
          <w:szCs w:val="28"/>
        </w:rPr>
        <w:t>–К</w:t>
      </w:r>
      <w:proofErr w:type="gramEnd"/>
      <w:r w:rsidRPr="00A04E4A">
        <w:rPr>
          <w:rFonts w:ascii="Times New Roman" w:hAnsi="Times New Roman"/>
          <w:sz w:val="28"/>
          <w:szCs w:val="28"/>
        </w:rPr>
        <w:t>азань, 1973. – 378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39. Громов </w:t>
      </w:r>
      <w:proofErr w:type="spellStart"/>
      <w:r w:rsidRPr="00A04E4A">
        <w:rPr>
          <w:rFonts w:ascii="Times New Roman" w:hAnsi="Times New Roman"/>
          <w:sz w:val="28"/>
          <w:szCs w:val="28"/>
        </w:rPr>
        <w:t>Н.А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Соловьев </w:t>
      </w:r>
      <w:proofErr w:type="spellStart"/>
      <w:r w:rsidRPr="00A04E4A">
        <w:rPr>
          <w:rFonts w:ascii="Times New Roman" w:hAnsi="Times New Roman"/>
          <w:sz w:val="28"/>
          <w:szCs w:val="28"/>
        </w:rPr>
        <w:t>В.В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Николайченко </w:t>
      </w:r>
      <w:proofErr w:type="spellStart"/>
      <w:r w:rsidRPr="00A04E4A">
        <w:rPr>
          <w:rFonts w:ascii="Times New Roman" w:hAnsi="Times New Roman"/>
          <w:sz w:val="28"/>
          <w:szCs w:val="28"/>
        </w:rPr>
        <w:t>В.В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Доказывание, доказательства и их источники в уголовном процессе. - Саратов: </w:t>
      </w:r>
      <w:proofErr w:type="spellStart"/>
      <w:r w:rsidRPr="00A04E4A">
        <w:rPr>
          <w:rFonts w:ascii="Times New Roman" w:hAnsi="Times New Roman"/>
          <w:sz w:val="28"/>
          <w:szCs w:val="28"/>
        </w:rPr>
        <w:t>СЮИ</w:t>
      </w:r>
      <w:proofErr w:type="spellEnd"/>
      <w:r w:rsidRPr="00A04E4A">
        <w:rPr>
          <w:rFonts w:ascii="Times New Roman" w:hAnsi="Times New Roman"/>
          <w:sz w:val="28"/>
          <w:szCs w:val="28"/>
        </w:rPr>
        <w:t>, 1995. – 198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40. Хмыров </w:t>
      </w:r>
      <w:proofErr w:type="spellStart"/>
      <w:r w:rsidRPr="00A04E4A">
        <w:rPr>
          <w:rFonts w:ascii="Times New Roman" w:hAnsi="Times New Roman"/>
          <w:sz w:val="28"/>
          <w:szCs w:val="28"/>
        </w:rPr>
        <w:t>А.А</w:t>
      </w:r>
      <w:proofErr w:type="spellEnd"/>
      <w:r w:rsidRPr="00A04E4A">
        <w:rPr>
          <w:rFonts w:ascii="Times New Roman" w:hAnsi="Times New Roman"/>
          <w:sz w:val="28"/>
          <w:szCs w:val="28"/>
        </w:rPr>
        <w:t>. Косвенные доказательства. - М., 1979. -298 с.</w:t>
      </w:r>
    </w:p>
    <w:p w:rsidR="004E1BE6" w:rsidRPr="00A04E4A" w:rsidRDefault="004E1BE6" w:rsidP="004E1BE6">
      <w:pPr>
        <w:pStyle w:val="a3"/>
        <w:widowControl w:val="0"/>
      </w:pPr>
      <w:r w:rsidRPr="00A04E4A">
        <w:rPr>
          <w:rFonts w:ascii="Times New Roman" w:hAnsi="Times New Roman"/>
          <w:sz w:val="28"/>
          <w:szCs w:val="28"/>
        </w:rPr>
        <w:t>41. Закон Республики Казахстан от 20 января 2010 года № 240-</w:t>
      </w:r>
      <w:proofErr w:type="spellStart"/>
      <w:r w:rsidRPr="00A04E4A">
        <w:rPr>
          <w:rFonts w:ascii="Times New Roman" w:hAnsi="Times New Roman"/>
          <w:sz w:val="28"/>
          <w:szCs w:val="28"/>
        </w:rPr>
        <w:t>IV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«О судебно-экспертной деятельности в Республике Казахстан» (с изменениями и дополнениями по состоянию на 29.09.2014 г.)// </w:t>
      </w:r>
      <w:hyperlink r:id="rId9" w:anchor="sub_id=270000" w:history="1"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Document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doc_id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</w:t>
        </w:r>
        <w:proofErr w:type="spellStart"/>
        <w:r w:rsidRPr="00A04E4A">
          <w:rPr>
            <w:rStyle w:val="a5"/>
            <w:rFonts w:ascii="Times New Roman" w:hAnsi="Times New Roman"/>
            <w:sz w:val="28"/>
            <w:szCs w:val="28"/>
          </w:rPr>
          <w:t>30560032#sub_id</w:t>
        </w:r>
        <w:proofErr w:type="spellEnd"/>
        <w:r w:rsidRPr="00A04E4A">
          <w:rPr>
            <w:rStyle w:val="a5"/>
            <w:rFonts w:ascii="Times New Roman" w:hAnsi="Times New Roman"/>
            <w:sz w:val="28"/>
            <w:szCs w:val="28"/>
          </w:rPr>
          <w:t>=270000</w:t>
        </w:r>
      </w:hyperlink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  <w:lang w:val="kk-KZ"/>
        </w:rPr>
      </w:pPr>
      <w:r w:rsidRPr="00A04E4A">
        <w:rPr>
          <w:rFonts w:ascii="Times New Roman" w:hAnsi="Times New Roman"/>
          <w:sz w:val="28"/>
          <w:szCs w:val="28"/>
        </w:rPr>
        <w:t>42.</w:t>
      </w:r>
      <w:r w:rsidRPr="00A04E4A">
        <w:rPr>
          <w:rFonts w:ascii="Times New Roman" w:hAnsi="Times New Roman"/>
          <w:sz w:val="28"/>
          <w:szCs w:val="28"/>
          <w:lang w:val="kk-KZ"/>
        </w:rPr>
        <w:t xml:space="preserve"> Когамов М</w:t>
      </w:r>
      <w:r w:rsidRPr="00A04E4A">
        <w:rPr>
          <w:rFonts w:ascii="Times New Roman" w:hAnsi="Times New Roman"/>
          <w:sz w:val="28"/>
          <w:szCs w:val="28"/>
        </w:rPr>
        <w:t xml:space="preserve">.Ч. Комментарий к Уголовно-процессуальному кодексу Республики Казахстан. Общая и Особенная части. — Алматы: </w:t>
      </w:r>
      <w:proofErr w:type="spellStart"/>
      <w:r w:rsidRPr="00A04E4A">
        <w:rPr>
          <w:rFonts w:ascii="Times New Roman" w:hAnsi="Times New Roman"/>
          <w:sz w:val="28"/>
          <w:szCs w:val="28"/>
        </w:rPr>
        <w:t>Жет</w:t>
      </w:r>
      <w:proofErr w:type="gramStart"/>
      <w:r w:rsidRPr="00A04E4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04E4A">
        <w:rPr>
          <w:rFonts w:ascii="Times New Roman" w:hAnsi="Times New Roman"/>
          <w:sz w:val="28"/>
          <w:szCs w:val="28"/>
        </w:rPr>
        <w:t xml:space="preserve"> жар</w:t>
      </w:r>
      <w:r w:rsidRPr="00A04E4A">
        <w:rPr>
          <w:rFonts w:ascii="Times New Roman" w:hAnsi="Times New Roman"/>
          <w:sz w:val="28"/>
          <w:szCs w:val="28"/>
          <w:lang w:val="kk-KZ"/>
        </w:rPr>
        <w:t>ғ</w:t>
      </w:r>
      <w:r w:rsidRPr="00A04E4A">
        <w:rPr>
          <w:rFonts w:ascii="Times New Roman" w:hAnsi="Times New Roman"/>
          <w:sz w:val="28"/>
          <w:szCs w:val="28"/>
        </w:rPr>
        <w:t>ы, 2008. – 880-888 с.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43.Ахпанов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А.Н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Хан </w:t>
      </w:r>
      <w:proofErr w:type="spellStart"/>
      <w:r w:rsidRPr="00A04E4A">
        <w:rPr>
          <w:rFonts w:ascii="Times New Roman" w:hAnsi="Times New Roman"/>
          <w:sz w:val="28"/>
          <w:szCs w:val="28"/>
        </w:rPr>
        <w:t>А.Л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Ханов </w:t>
      </w:r>
      <w:proofErr w:type="spellStart"/>
      <w:r w:rsidRPr="00A04E4A">
        <w:rPr>
          <w:rFonts w:ascii="Times New Roman" w:hAnsi="Times New Roman"/>
          <w:sz w:val="28"/>
          <w:szCs w:val="28"/>
        </w:rPr>
        <w:t>Т.А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Проблемы социально-экономических процессов и законодательства Республики Казахстан. Сборник научных трудов Карагандинского Филиала Университета им. Д. А. </w:t>
      </w:r>
      <w:proofErr w:type="spellStart"/>
      <w:r w:rsidRPr="00A04E4A">
        <w:rPr>
          <w:rFonts w:ascii="Times New Roman" w:hAnsi="Times New Roman"/>
          <w:sz w:val="28"/>
          <w:szCs w:val="28"/>
        </w:rPr>
        <w:t>Кунаева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4E4A">
        <w:rPr>
          <w:rFonts w:ascii="Times New Roman" w:hAnsi="Times New Roman"/>
          <w:sz w:val="28"/>
          <w:szCs w:val="28"/>
        </w:rPr>
        <w:t>Вып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3. - Караганда, 2003. – 108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A04E4A">
        <w:rPr>
          <w:rFonts w:ascii="Times New Roman" w:hAnsi="Times New Roman"/>
          <w:sz w:val="28"/>
          <w:szCs w:val="28"/>
        </w:rPr>
        <w:t>44.Зайцев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О.А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Москаленко </w:t>
      </w:r>
      <w:proofErr w:type="spellStart"/>
      <w:r w:rsidRPr="00A04E4A">
        <w:rPr>
          <w:rFonts w:ascii="Times New Roman" w:hAnsi="Times New Roman"/>
          <w:sz w:val="28"/>
          <w:szCs w:val="28"/>
        </w:rPr>
        <w:t>А.В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Государственная защита участников уголовного процесса в ходе судебного разбирательства. – М., 2008. – 67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45.</w:t>
      </w:r>
      <w:r w:rsidRPr="00A04E4A">
        <w:rPr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Канафин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Д.К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Гарантии прав личности в уголовном судопроизводстве: Монография. – Алматы, 2005. – 89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noProof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46.</w:t>
      </w:r>
      <w:r w:rsidRPr="00A04E4A">
        <w:rPr>
          <w:noProof/>
          <w:sz w:val="28"/>
          <w:szCs w:val="28"/>
        </w:rPr>
        <w:t xml:space="preserve"> </w:t>
      </w:r>
      <w:r w:rsidRPr="00A04E4A">
        <w:rPr>
          <w:rFonts w:ascii="Times New Roman" w:hAnsi="Times New Roman"/>
          <w:noProof/>
          <w:sz w:val="28"/>
          <w:szCs w:val="28"/>
        </w:rPr>
        <w:t xml:space="preserve">Сарсенбаев Т.Е., Хан А.Л. Уголовный процесс: Досудебное производство. -Астана, 2000. – 99 </w:t>
      </w:r>
      <w:r w:rsidRPr="00A04E4A">
        <w:rPr>
          <w:rFonts w:ascii="Times New Roman" w:hAnsi="Times New Roman"/>
          <w:noProof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noProof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bCs/>
          <w:sz w:val="28"/>
          <w:szCs w:val="28"/>
        </w:rPr>
      </w:pPr>
      <w:r w:rsidRPr="00A04E4A">
        <w:rPr>
          <w:rFonts w:ascii="Times New Roman" w:hAnsi="Times New Roman"/>
          <w:noProof/>
          <w:sz w:val="28"/>
          <w:szCs w:val="28"/>
        </w:rPr>
        <w:t xml:space="preserve">47. </w:t>
      </w:r>
      <w:r w:rsidRPr="00A04E4A">
        <w:rPr>
          <w:rFonts w:ascii="Times New Roman" w:hAnsi="Times New Roman"/>
          <w:bCs/>
          <w:sz w:val="28"/>
          <w:szCs w:val="28"/>
        </w:rPr>
        <w:t xml:space="preserve">Смирнов </w:t>
      </w:r>
      <w:proofErr w:type="spellStart"/>
      <w:r w:rsidRPr="00A04E4A">
        <w:rPr>
          <w:rFonts w:ascii="Times New Roman" w:hAnsi="Times New Roman"/>
          <w:bCs/>
          <w:sz w:val="28"/>
          <w:szCs w:val="28"/>
        </w:rPr>
        <w:t>А.В</w:t>
      </w:r>
      <w:proofErr w:type="spellEnd"/>
      <w:r w:rsidRPr="00A04E4A">
        <w:rPr>
          <w:rFonts w:ascii="Times New Roman" w:hAnsi="Times New Roman"/>
          <w:bCs/>
          <w:sz w:val="28"/>
          <w:szCs w:val="28"/>
        </w:rPr>
        <w:t xml:space="preserve">., Калиновский </w:t>
      </w:r>
      <w:proofErr w:type="spellStart"/>
      <w:r w:rsidRPr="00A04E4A">
        <w:rPr>
          <w:rFonts w:ascii="Times New Roman" w:hAnsi="Times New Roman"/>
          <w:bCs/>
          <w:sz w:val="28"/>
          <w:szCs w:val="28"/>
        </w:rPr>
        <w:t>К.Б</w:t>
      </w:r>
      <w:proofErr w:type="spellEnd"/>
      <w:r w:rsidRPr="00A04E4A">
        <w:rPr>
          <w:rFonts w:ascii="Times New Roman" w:hAnsi="Times New Roman"/>
          <w:bCs/>
          <w:sz w:val="28"/>
          <w:szCs w:val="28"/>
        </w:rPr>
        <w:t xml:space="preserve">. </w:t>
      </w:r>
      <w:hyperlink r:id="rId10" w:history="1">
        <w:r w:rsidRPr="00A04E4A">
          <w:rPr>
            <w:rFonts w:ascii="Times New Roman" w:hAnsi="Times New Roman"/>
            <w:bCs/>
            <w:sz w:val="28"/>
            <w:szCs w:val="28"/>
          </w:rPr>
          <w:t>Уголовный процесс: Учебник для вузов</w:t>
        </w:r>
      </w:hyperlink>
      <w:r w:rsidRPr="00A04E4A">
        <w:rPr>
          <w:rFonts w:ascii="Times New Roman" w:hAnsi="Times New Roman"/>
          <w:bCs/>
          <w:sz w:val="28"/>
          <w:szCs w:val="28"/>
        </w:rPr>
        <w:t xml:space="preserve"> / Под общ</w:t>
      </w:r>
      <w:proofErr w:type="gramStart"/>
      <w:r w:rsidRPr="00A04E4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04E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04E4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04E4A">
        <w:rPr>
          <w:rFonts w:ascii="Times New Roman" w:hAnsi="Times New Roman"/>
          <w:bCs/>
          <w:sz w:val="28"/>
          <w:szCs w:val="28"/>
        </w:rPr>
        <w:t xml:space="preserve">ед. </w:t>
      </w:r>
      <w:proofErr w:type="spellStart"/>
      <w:r w:rsidRPr="00A04E4A">
        <w:rPr>
          <w:rFonts w:ascii="Times New Roman" w:hAnsi="Times New Roman"/>
          <w:bCs/>
          <w:sz w:val="28"/>
          <w:szCs w:val="28"/>
        </w:rPr>
        <w:t>А.В</w:t>
      </w:r>
      <w:proofErr w:type="spellEnd"/>
      <w:r w:rsidRPr="00A04E4A">
        <w:rPr>
          <w:rFonts w:ascii="Times New Roman" w:hAnsi="Times New Roman"/>
          <w:bCs/>
          <w:sz w:val="28"/>
          <w:szCs w:val="28"/>
        </w:rPr>
        <w:t>. Смирнова. - СПб.: Питер, 2005. (2-е изд.)</w:t>
      </w:r>
      <w:proofErr w:type="gramStart"/>
      <w:r w:rsidRPr="00A04E4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04E4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Pr="00A04E4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04E4A">
        <w:rPr>
          <w:rFonts w:ascii="Times New Roman" w:hAnsi="Times New Roman"/>
          <w:bCs/>
          <w:sz w:val="28"/>
          <w:szCs w:val="28"/>
        </w:rPr>
        <w:t>.24</w:t>
      </w:r>
      <w:proofErr w:type="spellEnd"/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noProof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48.</w:t>
      </w:r>
      <w:r w:rsidRPr="00A04E4A">
        <w:rPr>
          <w:noProof/>
          <w:sz w:val="28"/>
          <w:szCs w:val="28"/>
        </w:rPr>
        <w:t xml:space="preserve"> </w:t>
      </w:r>
      <w:r w:rsidRPr="00A04E4A">
        <w:rPr>
          <w:rFonts w:ascii="Times New Roman" w:hAnsi="Times New Roman"/>
          <w:noProof/>
          <w:sz w:val="28"/>
          <w:szCs w:val="28"/>
        </w:rPr>
        <w:t xml:space="preserve">Сарсенбаев Т.Е., Хан А.Л. Уголовный процесс: Досудебное производство. -Астана, 2005. – 56 </w:t>
      </w:r>
      <w:r w:rsidRPr="00A04E4A">
        <w:rPr>
          <w:rFonts w:ascii="Times New Roman" w:hAnsi="Times New Roman"/>
          <w:noProof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noProof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>49.</w:t>
      </w:r>
      <w:r w:rsidRPr="00A04E4A">
        <w:rPr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Оспанов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С.Д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Уголовный процесс Республики Казахстан. (Общая часть). – Алматы, 2003. –  46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04E4A">
        <w:rPr>
          <w:rFonts w:ascii="Times New Roman" w:hAnsi="Times New Roman"/>
          <w:sz w:val="28"/>
          <w:szCs w:val="28"/>
        </w:rPr>
        <w:t xml:space="preserve">50. Аверьянова </w:t>
      </w:r>
      <w:proofErr w:type="spellStart"/>
      <w:r w:rsidRPr="00A04E4A">
        <w:rPr>
          <w:rFonts w:ascii="Times New Roman" w:hAnsi="Times New Roman"/>
          <w:sz w:val="28"/>
          <w:szCs w:val="28"/>
        </w:rPr>
        <w:t>Т.В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Белкин </w:t>
      </w:r>
      <w:proofErr w:type="spellStart"/>
      <w:r w:rsidRPr="00A04E4A">
        <w:rPr>
          <w:rFonts w:ascii="Times New Roman" w:hAnsi="Times New Roman"/>
          <w:sz w:val="28"/>
          <w:szCs w:val="28"/>
        </w:rPr>
        <w:t>Р.С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04E4A">
        <w:rPr>
          <w:rFonts w:ascii="Times New Roman" w:hAnsi="Times New Roman"/>
          <w:sz w:val="28"/>
          <w:szCs w:val="28"/>
        </w:rPr>
        <w:t>Корухов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Ю.Г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04E4A">
        <w:rPr>
          <w:rFonts w:ascii="Times New Roman" w:hAnsi="Times New Roman"/>
          <w:sz w:val="28"/>
          <w:szCs w:val="28"/>
        </w:rPr>
        <w:t>Россинская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E4A">
        <w:rPr>
          <w:rFonts w:ascii="Times New Roman" w:hAnsi="Times New Roman"/>
          <w:sz w:val="28"/>
          <w:szCs w:val="28"/>
        </w:rPr>
        <w:t>Е.Р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Криминалистика. Учебник для вузов. Под ред. профессора </w:t>
      </w:r>
      <w:proofErr w:type="spellStart"/>
      <w:r w:rsidRPr="00A04E4A">
        <w:rPr>
          <w:rFonts w:ascii="Times New Roman" w:hAnsi="Times New Roman"/>
          <w:sz w:val="28"/>
          <w:szCs w:val="28"/>
        </w:rPr>
        <w:t>Р.С</w:t>
      </w:r>
      <w:proofErr w:type="spellEnd"/>
      <w:r w:rsidRPr="00A04E4A">
        <w:rPr>
          <w:rFonts w:ascii="Times New Roman" w:hAnsi="Times New Roman"/>
          <w:sz w:val="28"/>
          <w:szCs w:val="28"/>
        </w:rPr>
        <w:t xml:space="preserve">. Белкина. – М.: Издательская группа НОРМА-ИНФРА-М., 1999. </w:t>
      </w:r>
      <w:r w:rsidRPr="00A04E4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A04E4A">
        <w:rPr>
          <w:rFonts w:ascii="Times New Roman" w:hAnsi="Times New Roman"/>
          <w:sz w:val="28"/>
          <w:szCs w:val="28"/>
        </w:rPr>
        <w:t xml:space="preserve">28 </w:t>
      </w:r>
      <w:r w:rsidRPr="00A04E4A">
        <w:rPr>
          <w:rFonts w:ascii="Times New Roman" w:hAnsi="Times New Roman"/>
          <w:sz w:val="28"/>
          <w:szCs w:val="28"/>
          <w:lang w:val="en-US"/>
        </w:rPr>
        <w:t>c</w:t>
      </w:r>
      <w:r w:rsidRPr="00A04E4A">
        <w:rPr>
          <w:rFonts w:ascii="Times New Roman" w:hAnsi="Times New Roman"/>
          <w:sz w:val="28"/>
          <w:szCs w:val="28"/>
        </w:rPr>
        <w:t>.</w:t>
      </w: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4E1BE6" w:rsidRPr="00A04E4A" w:rsidRDefault="004E1BE6" w:rsidP="004E1BE6">
      <w:pPr>
        <w:pStyle w:val="a3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1BE6" w:rsidRPr="004E1BE6" w:rsidRDefault="004E1BE6" w:rsidP="004E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BE6" w:rsidRPr="004E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E6"/>
    <w:rsid w:val="004E1BE6"/>
    <w:rsid w:val="005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BE6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E1BE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1BE6"/>
    <w:rPr>
      <w:color w:val="0000FF"/>
      <w:u w:val="single"/>
    </w:rPr>
  </w:style>
  <w:style w:type="character" w:styleId="a6">
    <w:name w:val="Emphasis"/>
    <w:basedOn w:val="a0"/>
    <w:uiPriority w:val="20"/>
    <w:qFormat/>
    <w:rsid w:val="004E1B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BE6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E1BE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1BE6"/>
    <w:rPr>
      <w:color w:val="0000FF"/>
      <w:u w:val="single"/>
    </w:rPr>
  </w:style>
  <w:style w:type="character" w:styleId="a6">
    <w:name w:val="Emphasis"/>
    <w:basedOn w:val="a0"/>
    <w:uiPriority w:val="20"/>
    <w:qFormat/>
    <w:rsid w:val="004E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64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0586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6428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nline.zakon.kz/Document/?doc_id=31575852" TargetMode="External"/><Relationship Id="rId10" Type="http://schemas.openxmlformats.org/officeDocument/2006/relationships/hyperlink" Target="http://www.kalinovsky-k.narod.ru/p/upp/up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56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2015-09-24T08:25:00Z</dcterms:created>
  <dcterms:modified xsi:type="dcterms:W3CDTF">2015-09-24T08:30:00Z</dcterms:modified>
</cp:coreProperties>
</file>