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DA1C56" w:rsidP="00DA1C56">
      <w:pPr>
        <w:jc w:val="center"/>
        <w:rPr>
          <w:rFonts w:ascii="Times New Roman" w:hAnsi="Times New Roman" w:cs="Times New Roman"/>
          <w:sz w:val="28"/>
          <w:szCs w:val="28"/>
        </w:rPr>
      </w:pPr>
      <w:r w:rsidRPr="00DA1C56">
        <w:rPr>
          <w:rFonts w:ascii="Times New Roman" w:hAnsi="Times New Roman" w:cs="Times New Roman"/>
          <w:sz w:val="28"/>
          <w:szCs w:val="28"/>
        </w:rPr>
        <w:t xml:space="preserve">ДР </w:t>
      </w:r>
      <w:r>
        <w:rPr>
          <w:rFonts w:ascii="Times New Roman" w:hAnsi="Times New Roman" w:cs="Times New Roman"/>
          <w:sz w:val="28"/>
          <w:szCs w:val="28"/>
        </w:rPr>
        <w:t>-А</w:t>
      </w:r>
      <w:r w:rsidRPr="00DA1C56">
        <w:rPr>
          <w:rFonts w:ascii="Times New Roman" w:hAnsi="Times New Roman" w:cs="Times New Roman"/>
          <w:sz w:val="28"/>
          <w:szCs w:val="28"/>
        </w:rPr>
        <w:t>дминистративно правовой статус госслужащих РК</w:t>
      </w:r>
    </w:p>
    <w:p w:rsidR="00DA1C56" w:rsidRDefault="00DA1C56" w:rsidP="00DA1C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Стр-74</w:t>
      </w:r>
    </w:p>
    <w:p w:rsidR="00DA1C56" w:rsidRPr="00DA1C56" w:rsidRDefault="00DA1C56" w:rsidP="00DA1C5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DA1C56" w:rsidRPr="00DA1C56" w:rsidRDefault="00DA1C56" w:rsidP="00DA1C5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2"/>
        <w:gridCol w:w="299"/>
      </w:tblGrid>
      <w:tr w:rsidR="00DA1C56" w:rsidRPr="00DA1C56" w:rsidTr="00DA1C56">
        <w:tc>
          <w:tcPr>
            <w:tcW w:w="8382" w:type="dxa"/>
            <w:shd w:val="clear" w:color="auto" w:fill="auto"/>
          </w:tcPr>
          <w:p w:rsidR="00DA1C56" w:rsidRPr="00DA1C56" w:rsidRDefault="00DA1C56" w:rsidP="00DA1C5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DA1C56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299" w:type="dxa"/>
            <w:shd w:val="clear" w:color="auto" w:fill="auto"/>
          </w:tcPr>
          <w:p w:rsidR="00DA1C56" w:rsidRPr="00DA1C56" w:rsidRDefault="00DA1C56" w:rsidP="00DA1C5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DA1C56" w:rsidRPr="00DA1C56" w:rsidTr="00DA1C56">
        <w:tc>
          <w:tcPr>
            <w:tcW w:w="8382" w:type="dxa"/>
            <w:shd w:val="clear" w:color="auto" w:fill="auto"/>
          </w:tcPr>
          <w:p w:rsidR="00DA1C56" w:rsidRPr="00DA1C56" w:rsidRDefault="00DA1C56" w:rsidP="00DA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" w:type="dxa"/>
            <w:shd w:val="clear" w:color="auto" w:fill="auto"/>
          </w:tcPr>
          <w:p w:rsidR="00DA1C56" w:rsidRPr="00DA1C56" w:rsidRDefault="00DA1C56" w:rsidP="00DA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1C56" w:rsidRPr="00DA1C56" w:rsidTr="00DA1C56">
        <w:tc>
          <w:tcPr>
            <w:tcW w:w="8382" w:type="dxa"/>
            <w:shd w:val="clear" w:color="auto" w:fill="auto"/>
          </w:tcPr>
          <w:p w:rsidR="00DA1C56" w:rsidRPr="00DA1C56" w:rsidRDefault="00DA1C56" w:rsidP="00DA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DA1C56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 Теоретические аспекты государственного служащего: понятийно-теоретический аспект</w:t>
            </w:r>
          </w:p>
        </w:tc>
        <w:tc>
          <w:tcPr>
            <w:tcW w:w="299" w:type="dxa"/>
            <w:shd w:val="clear" w:color="auto" w:fill="auto"/>
          </w:tcPr>
          <w:p w:rsidR="00DA1C56" w:rsidRPr="00DA1C56" w:rsidRDefault="00DA1C56" w:rsidP="00DA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DA1C56" w:rsidRPr="00DA1C56" w:rsidTr="00DA1C56">
        <w:tc>
          <w:tcPr>
            <w:tcW w:w="8382" w:type="dxa"/>
            <w:shd w:val="clear" w:color="auto" w:fill="auto"/>
          </w:tcPr>
          <w:p w:rsidR="00DA1C56" w:rsidRPr="00DA1C56" w:rsidRDefault="00DA1C56" w:rsidP="00DA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 Понятие государственного служащего субъекта Республики Казахстан</w:t>
            </w:r>
          </w:p>
        </w:tc>
        <w:tc>
          <w:tcPr>
            <w:tcW w:w="299" w:type="dxa"/>
            <w:shd w:val="clear" w:color="auto" w:fill="auto"/>
          </w:tcPr>
          <w:p w:rsidR="00DA1C56" w:rsidRPr="00DA1C56" w:rsidRDefault="00DA1C56" w:rsidP="00DA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1C56" w:rsidRPr="00DA1C56" w:rsidTr="00DA1C56">
        <w:tc>
          <w:tcPr>
            <w:tcW w:w="8382" w:type="dxa"/>
            <w:shd w:val="clear" w:color="auto" w:fill="auto"/>
          </w:tcPr>
          <w:p w:rsidR="00DA1C56" w:rsidRPr="00DA1C56" w:rsidRDefault="00DA1C56" w:rsidP="00DA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 Классификация государственных служащих субъектов Республики Казахстан</w:t>
            </w:r>
          </w:p>
        </w:tc>
        <w:tc>
          <w:tcPr>
            <w:tcW w:w="299" w:type="dxa"/>
            <w:shd w:val="clear" w:color="auto" w:fill="auto"/>
          </w:tcPr>
          <w:p w:rsidR="00DA1C56" w:rsidRPr="00DA1C56" w:rsidRDefault="00DA1C56" w:rsidP="00DA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1C56" w:rsidRPr="00DA1C56" w:rsidTr="00DA1C56">
        <w:tc>
          <w:tcPr>
            <w:tcW w:w="8382" w:type="dxa"/>
            <w:shd w:val="clear" w:color="auto" w:fill="auto"/>
          </w:tcPr>
          <w:p w:rsidR="00DA1C56" w:rsidRPr="00DA1C56" w:rsidRDefault="00DA1C56" w:rsidP="00DA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" w:type="dxa"/>
            <w:shd w:val="clear" w:color="auto" w:fill="auto"/>
          </w:tcPr>
          <w:p w:rsidR="00DA1C56" w:rsidRPr="00DA1C56" w:rsidRDefault="00DA1C56" w:rsidP="00DA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1C56" w:rsidRPr="00DA1C56" w:rsidTr="00DA1C56">
        <w:tc>
          <w:tcPr>
            <w:tcW w:w="8382" w:type="dxa"/>
            <w:shd w:val="clear" w:color="auto" w:fill="auto"/>
          </w:tcPr>
          <w:p w:rsidR="00DA1C56" w:rsidRPr="00DA1C56" w:rsidRDefault="00DA1C56" w:rsidP="00DA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DA1C56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2 Нормативное регулирование административно-правового статуса государственных служащих Республики Казахстан</w:t>
            </w:r>
          </w:p>
        </w:tc>
        <w:tc>
          <w:tcPr>
            <w:tcW w:w="299" w:type="dxa"/>
            <w:shd w:val="clear" w:color="auto" w:fill="auto"/>
          </w:tcPr>
          <w:p w:rsidR="00DA1C56" w:rsidRPr="00DA1C56" w:rsidRDefault="00DA1C56" w:rsidP="00DA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DA1C56" w:rsidRPr="00DA1C56" w:rsidTr="00DA1C56">
        <w:tc>
          <w:tcPr>
            <w:tcW w:w="8382" w:type="dxa"/>
            <w:shd w:val="clear" w:color="auto" w:fill="auto"/>
          </w:tcPr>
          <w:p w:rsidR="00DA1C56" w:rsidRPr="00DA1C56" w:rsidRDefault="00DA1C56" w:rsidP="00DA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 Историко-правовой анализ административно-правового статуса государственных служащих в Казахстане</w:t>
            </w:r>
          </w:p>
        </w:tc>
        <w:tc>
          <w:tcPr>
            <w:tcW w:w="299" w:type="dxa"/>
            <w:shd w:val="clear" w:color="auto" w:fill="auto"/>
          </w:tcPr>
          <w:p w:rsidR="00DA1C56" w:rsidRPr="00DA1C56" w:rsidRDefault="00DA1C56" w:rsidP="00DA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1C56" w:rsidRPr="00DA1C56" w:rsidTr="00DA1C56">
        <w:tc>
          <w:tcPr>
            <w:tcW w:w="8382" w:type="dxa"/>
            <w:shd w:val="clear" w:color="auto" w:fill="auto"/>
          </w:tcPr>
          <w:p w:rsidR="00DA1C56" w:rsidRPr="00DA1C56" w:rsidRDefault="00DA1C56" w:rsidP="00DA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 Характеристика административно-правового регулирования статуса государственных служащих субъектов Республики Казахстан</w:t>
            </w:r>
          </w:p>
        </w:tc>
        <w:tc>
          <w:tcPr>
            <w:tcW w:w="299" w:type="dxa"/>
            <w:shd w:val="clear" w:color="auto" w:fill="auto"/>
          </w:tcPr>
          <w:p w:rsidR="00DA1C56" w:rsidRPr="00DA1C56" w:rsidRDefault="00DA1C56" w:rsidP="00DA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1C56" w:rsidRPr="00DA1C56" w:rsidTr="00DA1C56">
        <w:tc>
          <w:tcPr>
            <w:tcW w:w="8382" w:type="dxa"/>
            <w:shd w:val="clear" w:color="auto" w:fill="auto"/>
          </w:tcPr>
          <w:p w:rsidR="00DA1C56" w:rsidRPr="00DA1C56" w:rsidRDefault="00DA1C56" w:rsidP="00DA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 Перспективы совершенствования и развития законодательства, определяющего административно-правовой статус государственных служащих Республики Казахстан</w:t>
            </w:r>
          </w:p>
        </w:tc>
        <w:tc>
          <w:tcPr>
            <w:tcW w:w="299" w:type="dxa"/>
            <w:shd w:val="clear" w:color="auto" w:fill="auto"/>
          </w:tcPr>
          <w:p w:rsidR="00DA1C56" w:rsidRPr="00DA1C56" w:rsidRDefault="00DA1C56" w:rsidP="00DA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1C56" w:rsidRPr="00DA1C56" w:rsidTr="00DA1C56">
        <w:tc>
          <w:tcPr>
            <w:tcW w:w="8382" w:type="dxa"/>
            <w:shd w:val="clear" w:color="auto" w:fill="auto"/>
          </w:tcPr>
          <w:p w:rsidR="00DA1C56" w:rsidRPr="00DA1C56" w:rsidRDefault="00DA1C56" w:rsidP="00DA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" w:type="dxa"/>
            <w:shd w:val="clear" w:color="auto" w:fill="auto"/>
          </w:tcPr>
          <w:p w:rsidR="00DA1C56" w:rsidRPr="00DA1C56" w:rsidRDefault="00DA1C56" w:rsidP="00DA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1C56" w:rsidRPr="00DA1C56" w:rsidTr="00DA1C56">
        <w:tc>
          <w:tcPr>
            <w:tcW w:w="8382" w:type="dxa"/>
            <w:shd w:val="clear" w:color="auto" w:fill="auto"/>
          </w:tcPr>
          <w:p w:rsidR="00DA1C56" w:rsidRPr="00DA1C56" w:rsidRDefault="00DA1C56" w:rsidP="00DA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DA1C56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 Проблемы ответственности государственных служащих субъектов Республики Казахстан</w:t>
            </w:r>
          </w:p>
        </w:tc>
        <w:tc>
          <w:tcPr>
            <w:tcW w:w="299" w:type="dxa"/>
            <w:shd w:val="clear" w:color="auto" w:fill="auto"/>
          </w:tcPr>
          <w:p w:rsidR="00DA1C56" w:rsidRPr="00DA1C56" w:rsidRDefault="00DA1C56" w:rsidP="00DA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DA1C56" w:rsidRPr="00DA1C56" w:rsidTr="00DA1C56">
        <w:tc>
          <w:tcPr>
            <w:tcW w:w="8382" w:type="dxa"/>
            <w:shd w:val="clear" w:color="auto" w:fill="auto"/>
          </w:tcPr>
          <w:p w:rsidR="00DA1C56" w:rsidRPr="00DA1C56" w:rsidRDefault="00DA1C56" w:rsidP="00DA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 Понятие юридической ответственности в государственном управлении</w:t>
            </w:r>
          </w:p>
        </w:tc>
        <w:tc>
          <w:tcPr>
            <w:tcW w:w="299" w:type="dxa"/>
            <w:shd w:val="clear" w:color="auto" w:fill="auto"/>
          </w:tcPr>
          <w:p w:rsidR="00DA1C56" w:rsidRPr="00DA1C56" w:rsidRDefault="00DA1C56" w:rsidP="00DA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1C56" w:rsidRPr="00DA1C56" w:rsidTr="00DA1C56">
        <w:tc>
          <w:tcPr>
            <w:tcW w:w="8382" w:type="dxa"/>
            <w:shd w:val="clear" w:color="auto" w:fill="auto"/>
          </w:tcPr>
          <w:p w:rsidR="00DA1C56" w:rsidRPr="00DA1C56" w:rsidRDefault="00DA1C56" w:rsidP="00DA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 Виды и механизм применения ответственности государственных служащих субъектов Республики Казахстан</w:t>
            </w:r>
          </w:p>
        </w:tc>
        <w:tc>
          <w:tcPr>
            <w:tcW w:w="299" w:type="dxa"/>
            <w:shd w:val="clear" w:color="auto" w:fill="auto"/>
          </w:tcPr>
          <w:p w:rsidR="00DA1C56" w:rsidRPr="00DA1C56" w:rsidRDefault="00DA1C56" w:rsidP="00DA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1C56" w:rsidRPr="00DA1C56" w:rsidTr="00DA1C56">
        <w:tc>
          <w:tcPr>
            <w:tcW w:w="8382" w:type="dxa"/>
            <w:shd w:val="clear" w:color="auto" w:fill="auto"/>
          </w:tcPr>
          <w:p w:rsidR="00DA1C56" w:rsidRPr="00DA1C56" w:rsidRDefault="00DA1C56" w:rsidP="00DA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 Эффективность института юридической ответственности государственных служащих</w:t>
            </w:r>
          </w:p>
        </w:tc>
        <w:tc>
          <w:tcPr>
            <w:tcW w:w="299" w:type="dxa"/>
            <w:shd w:val="clear" w:color="auto" w:fill="auto"/>
          </w:tcPr>
          <w:p w:rsidR="00DA1C56" w:rsidRPr="00DA1C56" w:rsidRDefault="00DA1C56" w:rsidP="00DA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1C56" w:rsidRPr="00DA1C56" w:rsidTr="00DA1C56">
        <w:tc>
          <w:tcPr>
            <w:tcW w:w="8382" w:type="dxa"/>
            <w:shd w:val="clear" w:color="auto" w:fill="auto"/>
          </w:tcPr>
          <w:p w:rsidR="00DA1C56" w:rsidRPr="00DA1C56" w:rsidRDefault="00DA1C56" w:rsidP="00DA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" w:type="dxa"/>
            <w:shd w:val="clear" w:color="auto" w:fill="auto"/>
          </w:tcPr>
          <w:p w:rsidR="00DA1C56" w:rsidRPr="00DA1C56" w:rsidRDefault="00DA1C56" w:rsidP="00DA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1C56" w:rsidRPr="00DA1C56" w:rsidTr="00DA1C56">
        <w:tc>
          <w:tcPr>
            <w:tcW w:w="8382" w:type="dxa"/>
            <w:shd w:val="clear" w:color="auto" w:fill="auto"/>
          </w:tcPr>
          <w:p w:rsidR="00DA1C56" w:rsidRPr="00DA1C56" w:rsidRDefault="00DA1C56" w:rsidP="00DA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299" w:type="dxa"/>
            <w:shd w:val="clear" w:color="auto" w:fill="auto"/>
          </w:tcPr>
          <w:p w:rsidR="00DA1C56" w:rsidRPr="00DA1C56" w:rsidRDefault="00DA1C56" w:rsidP="00DA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DA1C56" w:rsidRPr="00DA1C56" w:rsidTr="00DA1C56">
        <w:tc>
          <w:tcPr>
            <w:tcW w:w="8382" w:type="dxa"/>
            <w:shd w:val="clear" w:color="auto" w:fill="auto"/>
          </w:tcPr>
          <w:p w:rsidR="00DA1C56" w:rsidRPr="00DA1C56" w:rsidRDefault="00DA1C56" w:rsidP="00DA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299" w:type="dxa"/>
            <w:shd w:val="clear" w:color="auto" w:fill="auto"/>
          </w:tcPr>
          <w:p w:rsidR="00DA1C56" w:rsidRPr="00DA1C56" w:rsidRDefault="00DA1C56" w:rsidP="00DA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DA1C56" w:rsidRPr="00DA1C56" w:rsidTr="00DA1C56">
        <w:tc>
          <w:tcPr>
            <w:tcW w:w="8382" w:type="dxa"/>
            <w:shd w:val="clear" w:color="auto" w:fill="auto"/>
          </w:tcPr>
          <w:p w:rsidR="00DA1C56" w:rsidRDefault="00DA1C56" w:rsidP="00DA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DA1C56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Список использованной литературы</w:t>
            </w:r>
          </w:p>
          <w:p w:rsidR="00DA1C56" w:rsidRDefault="00DA1C56" w:rsidP="00DA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:rsidR="00DA1C56" w:rsidRDefault="00DA1C56" w:rsidP="00DA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:rsidR="00DA1C56" w:rsidRDefault="00DA1C56" w:rsidP="00DA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:rsidR="00DA1C56" w:rsidRDefault="00DA1C56" w:rsidP="00DA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:rsidR="00DA1C56" w:rsidRDefault="00DA1C56" w:rsidP="00DA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:rsidR="00DA1C56" w:rsidRDefault="00DA1C56" w:rsidP="00DA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:rsidR="00DA1C56" w:rsidRDefault="00DA1C56" w:rsidP="00DA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:rsidR="00DA1C56" w:rsidRDefault="00DA1C56" w:rsidP="00DA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:rsidR="00DA1C56" w:rsidRPr="00DA1C56" w:rsidRDefault="00DA1C56" w:rsidP="00DA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299" w:type="dxa"/>
            <w:shd w:val="clear" w:color="auto" w:fill="auto"/>
          </w:tcPr>
          <w:p w:rsidR="00DA1C56" w:rsidRPr="00DA1C56" w:rsidRDefault="00DA1C56" w:rsidP="00DA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</w:tbl>
    <w:p w:rsidR="00DA1C56" w:rsidRPr="00DA1C56" w:rsidRDefault="00DA1C56" w:rsidP="00DA1C56">
      <w:pPr>
        <w:rPr>
          <w:rFonts w:ascii="Times New Roman" w:hAnsi="Times New Roman" w:cs="Times New Roman"/>
          <w:sz w:val="28"/>
          <w:szCs w:val="28"/>
        </w:rPr>
      </w:pPr>
      <w:r w:rsidRPr="00DA1C56">
        <w:rPr>
          <w:rFonts w:ascii="Times New Roman" w:hAnsi="Times New Roman" w:cs="Times New Roman"/>
          <w:sz w:val="28"/>
          <w:szCs w:val="28"/>
        </w:rPr>
        <w:t>ЗАКЛЮЧЕНИЕ</w:t>
      </w:r>
    </w:p>
    <w:p w:rsidR="00DA1C56" w:rsidRPr="00DA1C56" w:rsidRDefault="00DA1C56" w:rsidP="00DA1C56">
      <w:pPr>
        <w:rPr>
          <w:rFonts w:ascii="Times New Roman" w:hAnsi="Times New Roman" w:cs="Times New Roman"/>
          <w:sz w:val="28"/>
          <w:szCs w:val="28"/>
        </w:rPr>
      </w:pPr>
    </w:p>
    <w:p w:rsidR="00DA1C56" w:rsidRPr="00DA1C56" w:rsidRDefault="00DA1C56" w:rsidP="00DA1C56">
      <w:pPr>
        <w:rPr>
          <w:rFonts w:ascii="Times New Roman" w:hAnsi="Times New Roman" w:cs="Times New Roman"/>
          <w:sz w:val="28"/>
          <w:szCs w:val="28"/>
        </w:rPr>
      </w:pPr>
      <w:r w:rsidRPr="00DA1C56">
        <w:rPr>
          <w:rFonts w:ascii="Times New Roman" w:hAnsi="Times New Roman" w:cs="Times New Roman"/>
          <w:sz w:val="28"/>
          <w:szCs w:val="28"/>
        </w:rPr>
        <w:t>Современная государственная служба РК представляет собой правовую материю, которая находится в постоянном движении: она изменяется, дополняется, идёт поиск новых инструментов в разрешении существующих проблем, разрабатываются новые нормативные акты, регламентирующие государственно-служебные отношения. Перечисление проблем государственной службы Казахстана свидетельствует о том, что в этой области в будущем должны произойти важнейшие изменения.</w:t>
      </w:r>
    </w:p>
    <w:p w:rsidR="00DA1C56" w:rsidRPr="00DA1C56" w:rsidRDefault="00DA1C56" w:rsidP="00DA1C56">
      <w:pPr>
        <w:rPr>
          <w:rFonts w:ascii="Times New Roman" w:hAnsi="Times New Roman" w:cs="Times New Roman"/>
          <w:sz w:val="28"/>
          <w:szCs w:val="28"/>
        </w:rPr>
      </w:pPr>
      <w:r w:rsidRPr="00DA1C56">
        <w:rPr>
          <w:rFonts w:ascii="Times New Roman" w:hAnsi="Times New Roman" w:cs="Times New Roman"/>
          <w:sz w:val="28"/>
          <w:szCs w:val="28"/>
        </w:rPr>
        <w:t>Современное развитие законодательства позволяет утверждать, что Казахстан находится на пути возрождения института профессионального чиновничества. Этот институт, основываясь на профессионализме, способностях, политическом нейтралитете служащих и качественном исполнении служебных обязанностей, во многих странах обеспечивает стабильное государственной управление и является важнейшим фактором сохранения и развития государственности.</w:t>
      </w:r>
    </w:p>
    <w:p w:rsidR="00DA1C56" w:rsidRDefault="00DA1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563C9" w:rsidRPr="003563C9" w:rsidRDefault="003563C9" w:rsidP="003563C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ИСПОЛЬЗОВАННОЙ ЛИТЕРАТУРЫ</w:t>
      </w:r>
    </w:p>
    <w:p w:rsidR="003563C9" w:rsidRPr="003563C9" w:rsidRDefault="003563C9" w:rsidP="003563C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3C9" w:rsidRPr="003563C9" w:rsidRDefault="003563C9" w:rsidP="003563C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3C9" w:rsidRPr="003563C9" w:rsidRDefault="003563C9" w:rsidP="003563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proofErr w:type="spellStart"/>
      <w:r w:rsidRPr="003563C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Хасенов</w:t>
      </w:r>
      <w:proofErr w:type="spellEnd"/>
      <w:r w:rsidRPr="00356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 Проблемные вопросы духовно-нравственного воспитания госслужащих: вопросы теории и практики // Право и государство. 2009. №3. – С. 19</w:t>
      </w:r>
    </w:p>
    <w:p w:rsidR="003563C9" w:rsidRPr="003563C9" w:rsidRDefault="003563C9" w:rsidP="003563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Назарбаев Н.А. Казахстан — 2030. Процветание, безопасность и улучшение благосостояния всех </w:t>
      </w:r>
      <w:proofErr w:type="spellStart"/>
      <w:r w:rsidRPr="003563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казахстанцев</w:t>
      </w:r>
      <w:proofErr w:type="spellEnd"/>
      <w:r w:rsidRPr="003563C9">
        <w:rPr>
          <w:rFonts w:ascii="Times New Roman" w:eastAsia="Times New Roman" w:hAnsi="Times New Roman" w:cs="Times New Roman"/>
          <w:sz w:val="28"/>
          <w:szCs w:val="28"/>
          <w:lang w:eastAsia="ru-RU"/>
        </w:rPr>
        <w:t>. Алматы, 1997. С. 159</w:t>
      </w:r>
    </w:p>
    <w:p w:rsidR="003563C9" w:rsidRPr="003563C9" w:rsidRDefault="003563C9" w:rsidP="003563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 В.И. Толковый словарь живого великорусского языка, </w:t>
      </w:r>
      <w:r w:rsidRPr="003563C9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3563C9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 w:rsidRPr="003563C9">
        <w:rPr>
          <w:rFonts w:ascii="Times New Roman" w:eastAsia="Times New Roman" w:hAnsi="Times New Roman" w:cs="Times New Roman"/>
          <w:sz w:val="28"/>
          <w:szCs w:val="28"/>
          <w:lang w:eastAsia="ru-RU"/>
        </w:rPr>
        <w:t>/ В.И. Даль. - М. - 1982. - С. 224.</w:t>
      </w:r>
    </w:p>
    <w:p w:rsidR="003563C9" w:rsidRPr="003563C9" w:rsidRDefault="003563C9" w:rsidP="003563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3C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Ведомости Верховного Совета РСФСР -1971. - № 50. – С.213</w:t>
      </w:r>
    </w:p>
    <w:p w:rsidR="003563C9" w:rsidRPr="003563C9" w:rsidRDefault="003563C9" w:rsidP="003563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3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Правовое регулирование трудовых отношений государственных служащих в Республике Казахстан [Текст</w:t>
      </w:r>
      <w:proofErr w:type="gramStart"/>
      <w:r w:rsidRPr="003563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] :</w:t>
      </w:r>
      <w:proofErr w:type="gramEnd"/>
      <w:r w:rsidRPr="003563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учеб. пособие / Б. Т. </w:t>
      </w:r>
      <w:proofErr w:type="spellStart"/>
      <w:r w:rsidRPr="003563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Жумагулов</w:t>
      </w:r>
      <w:proofErr w:type="spellEnd"/>
      <w:r w:rsidRPr="003563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- </w:t>
      </w:r>
      <w:proofErr w:type="gramStart"/>
      <w:r w:rsidRPr="003563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Алматы :</w:t>
      </w:r>
      <w:proofErr w:type="gramEnd"/>
      <w:r w:rsidRPr="003563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563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Ғылым</w:t>
      </w:r>
      <w:proofErr w:type="spellEnd"/>
      <w:r w:rsidRPr="003563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2004. - 195 с.</w:t>
      </w:r>
    </w:p>
    <w:bookmarkEnd w:id="0"/>
    <w:p w:rsidR="00DA1C56" w:rsidRPr="00DA1C56" w:rsidRDefault="00DA1C56" w:rsidP="00DA1C56">
      <w:pPr>
        <w:rPr>
          <w:rFonts w:ascii="Times New Roman" w:hAnsi="Times New Roman" w:cs="Times New Roman"/>
          <w:sz w:val="28"/>
          <w:szCs w:val="28"/>
        </w:rPr>
      </w:pPr>
    </w:p>
    <w:sectPr w:rsidR="00DA1C56" w:rsidRPr="00DA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B35BD"/>
    <w:multiLevelType w:val="hybridMultilevel"/>
    <w:tmpl w:val="9DE00F10"/>
    <w:lvl w:ilvl="0" w:tplc="5A364A2C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EA"/>
    <w:rsid w:val="003563C9"/>
    <w:rsid w:val="006B18EA"/>
    <w:rsid w:val="00704E55"/>
    <w:rsid w:val="00A62489"/>
    <w:rsid w:val="00DA1C56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EB76C"/>
  <w15:chartTrackingRefBased/>
  <w15:docId w15:val="{A004D491-66E0-4332-880C-1E90D4E4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4</cp:revision>
  <dcterms:created xsi:type="dcterms:W3CDTF">2017-03-02T08:47:00Z</dcterms:created>
  <dcterms:modified xsi:type="dcterms:W3CDTF">2017-03-29T05:31:00Z</dcterms:modified>
</cp:coreProperties>
</file>