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362351" w:rsidP="003623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235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62351">
        <w:rPr>
          <w:rFonts w:ascii="Times New Roman" w:hAnsi="Times New Roman" w:cs="Times New Roman"/>
          <w:sz w:val="28"/>
          <w:szCs w:val="28"/>
        </w:rPr>
        <w:t>-Управление формированием и развитием АО.</w:t>
      </w:r>
    </w:p>
    <w:p w:rsidR="00362351" w:rsidRDefault="00362351" w:rsidP="003623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Стр-74</w:t>
      </w:r>
    </w:p>
    <w:p w:rsidR="00362351" w:rsidRPr="00362351" w:rsidRDefault="00963F4C" w:rsidP="0036235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362351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Содержание</w:t>
      </w:r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36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TOC \o "1-3" \h \z \u </w:instrText>
      </w:r>
      <w:r w:rsidRPr="0036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32" w:history="1">
        <w:r w:rsidRPr="00362351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Введение</w:t>
        </w:r>
      </w:hyperlink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33" w:history="1">
        <w:r w:rsidRPr="00362351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1. Теоретические аспекты управления формирования и развития АО</w:t>
        </w:r>
      </w:hyperlink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120" w:after="0" w:line="240" w:lineRule="auto"/>
        <w:ind w:left="2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34" w:history="1">
        <w:r w:rsidRPr="00362351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1.1. Сущность, понятие и основные черты акционерных обществ</w:t>
        </w:r>
      </w:hyperlink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120" w:after="0" w:line="240" w:lineRule="auto"/>
        <w:ind w:left="2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37" w:history="1">
        <w:r w:rsidRPr="00362351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1.2. История развития законодательства об акционерных обществах в Республике Казахстан</w:t>
        </w:r>
      </w:hyperlink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120" w:after="0" w:line="240" w:lineRule="auto"/>
        <w:ind w:left="2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38" w:history="1">
        <w:r w:rsidRPr="00362351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val="ve-ZA" w:eastAsia="ru-RU"/>
          </w:rPr>
          <w:t>1.3 Зарубежная практика функционирования акционерных обществ</w:t>
        </w:r>
      </w:hyperlink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39" w:history="1">
        <w:r w:rsidRPr="00362351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2. Анализ э</w:t>
        </w:r>
        <w:r w:rsidRPr="00362351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ф</w:t>
        </w:r>
        <w:r w:rsidRPr="00362351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фективности функционирования АО «»</w:t>
        </w:r>
      </w:hyperlink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120" w:after="0" w:line="240" w:lineRule="auto"/>
        <w:ind w:left="2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40" w:history="1">
        <w:r w:rsidRPr="00362351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2.1 Анализ деятельности АО «»</w:t>
        </w:r>
      </w:hyperlink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120" w:after="0" w:line="240" w:lineRule="auto"/>
        <w:ind w:left="2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41" w:history="1">
        <w:r w:rsidRPr="00362351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2.2 Оценка эффективности управления в АО «»</w:t>
        </w:r>
      </w:hyperlink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42" w:history="1">
        <w:r w:rsidRPr="00362351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3. Основные направления повышения эффективности деятельности АО «»</w:t>
        </w:r>
      </w:hyperlink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120" w:after="0" w:line="240" w:lineRule="auto"/>
        <w:ind w:left="2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43" w:history="1">
        <w:r w:rsidRPr="00362351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3.1 Практические проблемы управления акционерными обществами в Республике Казахстан</w:t>
        </w:r>
      </w:hyperlink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120" w:after="0" w:line="240" w:lineRule="auto"/>
        <w:ind w:left="2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44" w:history="1">
        <w:r w:rsidRPr="00362351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3.2 Основные пути улучшения финансового состояния предприятия</w:t>
        </w:r>
      </w:hyperlink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120" w:after="0" w:line="240" w:lineRule="auto"/>
        <w:ind w:left="20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45" w:history="1">
        <w:r w:rsidRPr="00362351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eastAsia="ru-RU"/>
          </w:rPr>
          <w:t>3.3 Совершенствование методов управления АО «»</w:t>
        </w:r>
      </w:hyperlink>
      <w:r w:rsidR="00963F4C" w:rsidRPr="003623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46" w:history="1">
        <w:r w:rsidRPr="00362351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Заключение</w:t>
        </w:r>
      </w:hyperlink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47" w:history="1">
        <w:r w:rsidRPr="00362351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Список литературы</w:t>
        </w:r>
      </w:hyperlink>
    </w:p>
    <w:p w:rsidR="00362351" w:rsidRPr="00362351" w:rsidRDefault="00362351" w:rsidP="00362351">
      <w:pPr>
        <w:tabs>
          <w:tab w:val="right" w:leader="dot" w:pos="9628"/>
        </w:tabs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450129048" w:history="1">
        <w:r w:rsidRPr="00362351">
          <w:rPr>
            <w:rFonts w:ascii="Times New Roman" w:eastAsia="Times New Roman" w:hAnsi="Times New Roman" w:cs="Times New Roman"/>
            <w:b/>
            <w:bCs/>
            <w:noProof/>
            <w:sz w:val="28"/>
            <w:szCs w:val="28"/>
            <w:lang w:eastAsia="ru-RU"/>
          </w:rPr>
          <w:t>Приложение</w:t>
        </w:r>
      </w:hyperlink>
    </w:p>
    <w:p w:rsidR="00963F4C" w:rsidRDefault="00362351" w:rsidP="003623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5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63F4C" w:rsidRDefault="00963F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111B" w:rsidRPr="001A111B" w:rsidRDefault="001A111B" w:rsidP="001A111B">
      <w:pPr>
        <w:rPr>
          <w:rFonts w:ascii="Times New Roman" w:hAnsi="Times New Roman" w:cs="Times New Roman"/>
          <w:sz w:val="28"/>
          <w:szCs w:val="28"/>
        </w:rPr>
      </w:pPr>
      <w:r w:rsidRPr="001A111B">
        <w:rPr>
          <w:rFonts w:ascii="Times New Roman" w:hAnsi="Times New Roman" w:cs="Times New Roman"/>
          <w:sz w:val="28"/>
          <w:szCs w:val="28"/>
        </w:rPr>
        <w:lastRenderedPageBreak/>
        <w:t>Проведенное исследование позволило сформулировать ряд выводов и рекомендаций по развитию и повышению эффективности акционерных обществ.</w:t>
      </w:r>
    </w:p>
    <w:p w:rsidR="001A111B" w:rsidRPr="001A111B" w:rsidRDefault="001A111B" w:rsidP="001A111B">
      <w:pPr>
        <w:rPr>
          <w:rFonts w:ascii="Times New Roman" w:hAnsi="Times New Roman" w:cs="Times New Roman"/>
          <w:sz w:val="28"/>
          <w:szCs w:val="28"/>
        </w:rPr>
      </w:pPr>
      <w:r w:rsidRPr="001A111B">
        <w:rPr>
          <w:rFonts w:ascii="Times New Roman" w:hAnsi="Times New Roman" w:cs="Times New Roman"/>
          <w:sz w:val="28"/>
          <w:szCs w:val="28"/>
        </w:rPr>
        <w:t>1.</w:t>
      </w:r>
      <w:r w:rsidRPr="001A111B">
        <w:rPr>
          <w:rFonts w:ascii="Times New Roman" w:hAnsi="Times New Roman" w:cs="Times New Roman"/>
          <w:sz w:val="28"/>
          <w:szCs w:val="28"/>
        </w:rPr>
        <w:tab/>
        <w:t xml:space="preserve">По своей экономической природе акционерные общества являются наиболее предпочтительной организационной формой предпринимательства. Благодаря преимуществам, которые рассмотрены в курсовой работе, акционерные общества занимают доминирующее положение в экономике многих стран с рыночной экономикой. Максимальное использование преимуществ АО над другими формами хозяйствования является крупным резервом интенсивного роста экономики, обеспечение конкурентоспособности Казахстана. </w:t>
      </w:r>
    </w:p>
    <w:p w:rsidR="00362351" w:rsidRDefault="001A111B" w:rsidP="001A111B">
      <w:pPr>
        <w:rPr>
          <w:rFonts w:ascii="Times New Roman" w:hAnsi="Times New Roman" w:cs="Times New Roman"/>
          <w:sz w:val="28"/>
          <w:szCs w:val="28"/>
        </w:rPr>
      </w:pPr>
      <w:r w:rsidRPr="001A111B">
        <w:rPr>
          <w:rFonts w:ascii="Times New Roman" w:hAnsi="Times New Roman" w:cs="Times New Roman"/>
          <w:sz w:val="28"/>
          <w:szCs w:val="28"/>
        </w:rPr>
        <w:t>2.</w:t>
      </w:r>
      <w:r w:rsidRPr="001A111B">
        <w:rPr>
          <w:rFonts w:ascii="Times New Roman" w:hAnsi="Times New Roman" w:cs="Times New Roman"/>
          <w:sz w:val="28"/>
          <w:szCs w:val="28"/>
        </w:rPr>
        <w:tab/>
        <w:t xml:space="preserve">Несмотря на очевидные преимущества акционерной формы хозяйствования приходится констатировать, что в Казахстане она все еще недостаточна развита. Уровень развития акционерной формы хозяйствования в республике уступает ведущим странам с рыночной экономикой. Но у нас имеется значительный потенциал возрастания вклада данной формы предпринимательства в экономику по всем типам предприятий, </w:t>
      </w:r>
      <w:r w:rsidRPr="001A111B">
        <w:rPr>
          <w:rFonts w:ascii="Times New Roman" w:hAnsi="Times New Roman" w:cs="Times New Roman"/>
          <w:sz w:val="28"/>
          <w:szCs w:val="28"/>
        </w:rPr>
        <w:t>регионам и</w:t>
      </w:r>
      <w:r w:rsidRPr="001A111B">
        <w:rPr>
          <w:rFonts w:ascii="Times New Roman" w:hAnsi="Times New Roman" w:cs="Times New Roman"/>
          <w:sz w:val="28"/>
          <w:szCs w:val="28"/>
        </w:rPr>
        <w:t xml:space="preserve"> видам экономической деятельности. Исследование их работы показало, что в Казахстане возрастает доля прибыльных акционерных обществ, они опережают другие формы хозяйствования по ряду основных показателей, характеризующих доходность работы предприятия.</w:t>
      </w:r>
    </w:p>
    <w:p w:rsidR="001A111B" w:rsidRDefault="001A1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111B" w:rsidRPr="001A111B" w:rsidRDefault="001A111B" w:rsidP="001A111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noProof/>
          <w:kern w:val="32"/>
          <w:sz w:val="28"/>
          <w:szCs w:val="32"/>
          <w:lang w:eastAsia="ru-RU"/>
        </w:rPr>
      </w:pPr>
      <w:bookmarkStart w:id="0" w:name="_Toc450129047"/>
      <w:r w:rsidRPr="001A111B">
        <w:rPr>
          <w:rFonts w:ascii="Times New Roman" w:eastAsia="Times New Roman" w:hAnsi="Times New Roman" w:cs="Arial"/>
          <w:b/>
          <w:bCs/>
          <w:noProof/>
          <w:kern w:val="32"/>
          <w:sz w:val="28"/>
          <w:szCs w:val="32"/>
          <w:lang w:eastAsia="ru-RU"/>
        </w:rPr>
        <w:lastRenderedPageBreak/>
        <w:t>Список литературы</w:t>
      </w:r>
      <w:bookmarkEnd w:id="0"/>
    </w:p>
    <w:p w:rsidR="001A111B" w:rsidRPr="001A111B" w:rsidRDefault="001A111B" w:rsidP="001A11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11B" w:rsidRPr="001A111B" w:rsidRDefault="001A111B" w:rsidP="001A11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11B" w:rsidRPr="001A111B" w:rsidRDefault="001A111B" w:rsidP="001A11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11B" w:rsidRPr="001A111B" w:rsidRDefault="001A111B" w:rsidP="001A11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A111B" w:rsidRPr="001A111B" w:rsidRDefault="001A111B" w:rsidP="001A111B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</w:t>
      </w:r>
      <w:r w:rsidRPr="001A1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кс Р</w:t>
      </w:r>
      <w:r w:rsidRPr="001A1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 с 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1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1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указами 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A1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Казахстан, им</w:t>
      </w:r>
      <w:r w:rsidRPr="001A1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закона от 16.12.98 г. (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правда от 30.12.98 г. </w:t>
      </w:r>
      <w:r w:rsidRPr="001A11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320-1 ЗРК) </w:t>
      </w:r>
    </w:p>
    <w:p w:rsidR="001A111B" w:rsidRPr="001A111B" w:rsidRDefault="001A111B" w:rsidP="001A111B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"Об акционерных обществах" от 13 мая 2003</w:t>
      </w:r>
    </w:p>
    <w:p w:rsidR="001A111B" w:rsidRPr="001A111B" w:rsidRDefault="001A111B" w:rsidP="001A111B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Дворецкая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Организация управления финансами на предприятии// Журнал «Менеджмент в России и за рубежом», №4. - 2011</w:t>
      </w:r>
    </w:p>
    <w:p w:rsidR="001A111B" w:rsidRPr="001A111B" w:rsidRDefault="001A111B" w:rsidP="001A111B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предпринимательской деятельности» под редакцией Осипова </w:t>
      </w:r>
      <w:proofErr w:type="gram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 ,</w:t>
      </w:r>
      <w:proofErr w:type="gram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2002г.</w:t>
      </w:r>
    </w:p>
    <w:p w:rsidR="001A111B" w:rsidRPr="001A111B" w:rsidRDefault="001A111B" w:rsidP="001A111B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«Сборник предпринимателя» под редакцией </w:t>
      </w: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Перхунова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А.П., Сорокина </w:t>
      </w:r>
      <w:proofErr w:type="gram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,часть</w:t>
      </w:r>
      <w:proofErr w:type="gram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Москва, МНПП «РИД-7», 2007г.</w:t>
      </w:r>
    </w:p>
    <w:p w:rsidR="001A111B" w:rsidRPr="001A111B" w:rsidRDefault="001A111B" w:rsidP="001A111B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Кантарбаева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 «Предпринимательство. институционально-эволюционный подход». «Раритет», Алматы,2000г.</w:t>
      </w:r>
    </w:p>
    <w:p w:rsidR="001A111B" w:rsidRPr="001A111B" w:rsidRDefault="001A111B" w:rsidP="001A111B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Кулагин М. И. Избранные труды. - М.: Статут, 2012. - С. 6.</w:t>
      </w:r>
    </w:p>
    <w:p w:rsidR="001A111B" w:rsidRPr="001A111B" w:rsidRDefault="001A111B" w:rsidP="001A111B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Берзон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Н.И., Ковалев А.П. Акционерное общество: капитал, правовая база, управление: практическое пособие для экономистов и менеджеров. - М.: </w:t>
      </w:r>
      <w:proofErr w:type="gram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157.</w:t>
      </w:r>
    </w:p>
    <w:p w:rsidR="001A111B" w:rsidRPr="001A111B" w:rsidRDefault="001A111B" w:rsidP="001A111B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Метелева</w:t>
      </w:r>
      <w:proofErr w:type="spellEnd"/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А. Правовое положение акционера в акционерном обществе. - М.: Статут, 2009. - С. 189.</w:t>
      </w:r>
    </w:p>
    <w:p w:rsidR="001A111B" w:rsidRPr="001A111B" w:rsidRDefault="001A111B" w:rsidP="001A111B">
      <w:pPr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И. Т. Учение об акционерных компаниях. - М.: Статут, 2010. - С.110.</w:t>
      </w:r>
    </w:p>
    <w:p w:rsidR="001A111B" w:rsidRPr="001A111B" w:rsidRDefault="001A111B" w:rsidP="001A111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A111B" w:rsidRPr="001A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97F"/>
    <w:multiLevelType w:val="hybridMultilevel"/>
    <w:tmpl w:val="4364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56"/>
    <w:rsid w:val="001A111B"/>
    <w:rsid w:val="00362351"/>
    <w:rsid w:val="00704E55"/>
    <w:rsid w:val="00963F4C"/>
    <w:rsid w:val="00FA78D0"/>
    <w:rsid w:val="00F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A6C1"/>
  <w15:chartTrackingRefBased/>
  <w15:docId w15:val="{CCC26A2A-BCD3-42BB-9BAA-F98122E3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2</cp:revision>
  <dcterms:created xsi:type="dcterms:W3CDTF">2017-03-02T05:41:00Z</dcterms:created>
  <dcterms:modified xsi:type="dcterms:W3CDTF">2017-03-02T06:20:00Z</dcterms:modified>
</cp:coreProperties>
</file>