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F4" w:rsidRPr="00D34F59" w:rsidRDefault="00D34F59" w:rsidP="00D34F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F5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34F59">
        <w:rPr>
          <w:rFonts w:ascii="Times New Roman" w:hAnsi="Times New Roman" w:cs="Times New Roman"/>
          <w:sz w:val="28"/>
          <w:szCs w:val="28"/>
        </w:rPr>
        <w:t>_</w:t>
      </w:r>
      <w:r w:rsidRPr="00D34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59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баланс и методика его анализа</w:t>
      </w:r>
    </w:p>
    <w:p w:rsidR="00D34F59" w:rsidRDefault="00D34F59" w:rsidP="00D34F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D34F59">
        <w:rPr>
          <w:rFonts w:ascii="Times New Roman" w:hAnsi="Times New Roman" w:cs="Times New Roman"/>
          <w:color w:val="000000" w:themeColor="text1"/>
          <w:sz w:val="28"/>
          <w:szCs w:val="28"/>
        </w:rPr>
        <w:t>-72</w:t>
      </w:r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hyperlink w:anchor="_Toc449020716" w:history="1">
        <w:r w:rsidRPr="00EB4411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</w:rPr>
          <w:t>Введение</w:t>
        </w:r>
      </w:hyperlink>
    </w:p>
    <w:p w:rsidR="00D34F59" w:rsidRPr="00EB4411" w:rsidRDefault="00D34F59" w:rsidP="00D34F59">
      <w:pPr>
        <w:spacing w:after="0" w:line="240" w:lineRule="auto"/>
        <w:rPr>
          <w:b/>
          <w:color w:val="000000" w:themeColor="text1"/>
        </w:rPr>
      </w:pPr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hyperlink w:anchor="_Toc449020717" w:history="1">
        <w:r w:rsidRPr="00EB4411">
          <w:rPr>
            <w:rStyle w:val="a3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1 ТЕОРЕТИЧЕСКИЕ ОСНОВЫ АНАЛИЗА ФИНАНСОВОГО СОСТОЯНИЯ ПРЕДПРИЯТИЯ ПО ФИНАНСОВОЙ ОТЧЕТНОСТИ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9020718" w:history="1"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1.1 Особенности формирования бухгалтерского баланса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49020719" w:history="1"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1.2 Методика анализа бухгалтерского баланса</w:t>
        </w:r>
      </w:hyperlink>
    </w:p>
    <w:p w:rsidR="00D34F59" w:rsidRPr="00EB4411" w:rsidRDefault="00D34F59" w:rsidP="00D34F59">
      <w:pPr>
        <w:spacing w:after="0" w:line="240" w:lineRule="auto"/>
        <w:rPr>
          <w:color w:val="000000" w:themeColor="text1"/>
        </w:rPr>
      </w:pPr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hyperlink w:anchor="_Toc449020720" w:history="1">
        <w:r w:rsidRPr="00EB4411">
          <w:rPr>
            <w:rStyle w:val="a3"/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2 АУДИТ ФИНАНСОВОЙ ОТЧЕТНОСТИ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9020721" w:history="1"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2.1 Программа аудита финансовой отчетности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49020722" w:history="1">
        <w:r w:rsidRPr="00D34F59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.2 Формирование аудиторского отчета</w:t>
        </w:r>
      </w:hyperlink>
    </w:p>
    <w:p w:rsidR="00D34F59" w:rsidRPr="00EB4411" w:rsidRDefault="00D34F59" w:rsidP="00D34F59">
      <w:pPr>
        <w:spacing w:after="0" w:line="240" w:lineRule="auto"/>
        <w:rPr>
          <w:b/>
          <w:color w:val="000000" w:themeColor="text1"/>
        </w:rPr>
      </w:pPr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hyperlink w:anchor="_Toc449020723" w:history="1">
        <w:r w:rsidRPr="00EB4411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</w:rPr>
          <w:t>3 АНАЛИЗ ФИНАНСОВОГО СОСТОЯНИЯ ТОО «»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9020724" w:history="1"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3.1 Экономическая характеристика ТОО «»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w:anchor="_Toc449020725" w:history="1"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3.2 Анализ бухгалтерского баланса организации</w:t>
        </w:r>
      </w:hyperlink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hyperlink w:anchor="_Toc449020726" w:history="1"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 xml:space="preserve">3.3 Пути совершенствования финансового состояния ТОО </w:t>
        </w:r>
        <w:r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/>
          </w:rPr>
          <w:t>«</w:t>
        </w:r>
        <w:r w:rsidRPr="00EB4411">
          <w:rPr>
            <w:rStyle w:val="a3"/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/>
          </w:rPr>
          <w:t>»</w:t>
        </w:r>
      </w:hyperlink>
      <w:r w:rsidRPr="00EB4411"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D34F59" w:rsidRPr="00EB4411" w:rsidRDefault="00D34F59" w:rsidP="00D34F59">
      <w:pPr>
        <w:spacing w:after="0" w:line="240" w:lineRule="auto"/>
        <w:rPr>
          <w:color w:val="000000" w:themeColor="text1"/>
        </w:rPr>
      </w:pPr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b/>
          <w:caps/>
          <w:noProof/>
          <w:color w:val="000000" w:themeColor="text1"/>
          <w:sz w:val="28"/>
          <w:szCs w:val="28"/>
        </w:rPr>
      </w:pPr>
      <w:hyperlink w:anchor="_Toc449020727" w:history="1">
        <w:r w:rsidRPr="00EB4411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</w:rPr>
          <w:t>Заключение</w:t>
        </w:r>
      </w:hyperlink>
    </w:p>
    <w:p w:rsidR="00D34F59" w:rsidRPr="00EB4411" w:rsidRDefault="00D34F59" w:rsidP="00D34F59">
      <w:pPr>
        <w:spacing w:after="0" w:line="240" w:lineRule="auto"/>
        <w:rPr>
          <w:b/>
          <w:color w:val="000000" w:themeColor="text1"/>
        </w:rPr>
      </w:pPr>
    </w:p>
    <w:p w:rsidR="00D34F59" w:rsidRPr="00EB4411" w:rsidRDefault="00D34F59" w:rsidP="00D34F59">
      <w:pPr>
        <w:pStyle w:val="11"/>
        <w:widowControl w:val="0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b/>
          <w:caps/>
          <w:noProof/>
          <w:color w:val="000000" w:themeColor="text1"/>
          <w:sz w:val="28"/>
          <w:szCs w:val="28"/>
        </w:rPr>
      </w:pPr>
      <w:hyperlink w:anchor="_Toc449020728" w:history="1">
        <w:r w:rsidRPr="00EB4411">
          <w:rPr>
            <w:rStyle w:val="a3"/>
            <w:rFonts w:ascii="Times New Roman" w:hAnsi="Times New Roman" w:cs="Times New Roman"/>
            <w:b/>
            <w:caps/>
            <w:noProof/>
            <w:color w:val="000000" w:themeColor="text1"/>
            <w:sz w:val="28"/>
            <w:szCs w:val="28"/>
          </w:rPr>
          <w:t>Список использованной литературы</w:t>
        </w:r>
      </w:hyperlink>
    </w:p>
    <w:p w:rsidR="00D34F59" w:rsidRPr="00EB4411" w:rsidRDefault="00D34F59" w:rsidP="00D34F59">
      <w:pPr>
        <w:spacing w:after="0" w:line="240" w:lineRule="auto"/>
        <w:rPr>
          <w:b/>
          <w:color w:val="000000" w:themeColor="text1"/>
        </w:rPr>
      </w:pPr>
    </w:p>
    <w:p w:rsidR="00D34F59" w:rsidRDefault="00D3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F59" w:rsidRPr="00EB4411" w:rsidRDefault="00D34F59" w:rsidP="00D34F59">
      <w:pPr>
        <w:pStyle w:val="1"/>
        <w:rPr>
          <w:b/>
          <w:caps/>
        </w:rPr>
      </w:pPr>
      <w:bookmarkStart w:id="0" w:name="_Toc449020727"/>
      <w:r w:rsidRPr="00EB4411">
        <w:rPr>
          <w:b/>
          <w:caps/>
        </w:rPr>
        <w:lastRenderedPageBreak/>
        <w:t>Заключение</w:t>
      </w:r>
      <w:bookmarkEnd w:id="0"/>
    </w:p>
    <w:p w:rsidR="00D34F59" w:rsidRPr="00EB4411" w:rsidRDefault="00D34F59" w:rsidP="00D34F59">
      <w:pPr>
        <w:widowControl w:val="0"/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F59" w:rsidRPr="00EB4411" w:rsidRDefault="00D34F59" w:rsidP="00D34F59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B441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отчетность является основным источником экономической</w:t>
      </w:r>
      <w:r w:rsidRPr="00EB4411">
        <w:rPr>
          <w:rFonts w:ascii="Times New Roman" w:hAnsi="Times New Roman" w:cs="Times New Roman"/>
          <w:color w:val="000000" w:themeColor="text1"/>
          <w:sz w:val="28"/>
        </w:rPr>
        <w:t xml:space="preserve"> информации для финансового анализа. Успех деятельности предприятия зависит от уровня руководства, конкретности, объективности, оперативности и научной обоснованности принимаемых им решений. Только на базе тщательного и глубокого анализа можно объективно оценить деятельность предприятия, разработать конкретные предложения для принятия управленческих решений по оздоровлению и укреплению финансовой устойчивости предприятия и повышению его деловой активности.</w:t>
      </w:r>
    </w:p>
    <w:p w:rsidR="00D34F59" w:rsidRPr="00EB4411" w:rsidRDefault="00D34F59" w:rsidP="00D34F59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Финансовая отчетность является систематизированным сводом информации об имуществе, обязательствах, капитале и финансовых результатах деятельности предприятия. Эта отчетность составляется на основании данных бухгалтерского учета и ее формы регламентированы международными и национальными стандартами финансовой отчетности в Республике Казахстан. </w:t>
      </w:r>
    </w:p>
    <w:p w:rsidR="00D34F59" w:rsidRDefault="00D3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F59" w:rsidRPr="00EB4411" w:rsidRDefault="00D34F59" w:rsidP="00D34F59">
      <w:pPr>
        <w:pStyle w:val="1"/>
        <w:ind w:firstLine="0"/>
        <w:jc w:val="center"/>
        <w:rPr>
          <w:b/>
        </w:rPr>
      </w:pPr>
      <w:bookmarkStart w:id="1" w:name="_Toc449020728"/>
      <w:r w:rsidRPr="00EB4411">
        <w:rPr>
          <w:b/>
        </w:rPr>
        <w:lastRenderedPageBreak/>
        <w:t>Список использованной литературы</w:t>
      </w:r>
      <w:bookmarkEnd w:id="1"/>
    </w:p>
    <w:p w:rsidR="00D34F59" w:rsidRPr="00EB4411" w:rsidRDefault="00D34F59" w:rsidP="00D34F59">
      <w:pPr>
        <w:pStyle w:val="a4"/>
        <w:ind w:left="1287" w:firstLine="0"/>
        <w:rPr>
          <w:color w:val="000000" w:themeColor="text1"/>
        </w:rPr>
      </w:pPr>
    </w:p>
    <w:p w:rsidR="00D34F59" w:rsidRPr="00EB4411" w:rsidRDefault="00D34F59" w:rsidP="00D34F59">
      <w:pPr>
        <w:pStyle w:val="a4"/>
        <w:ind w:left="1287" w:firstLine="0"/>
        <w:rPr>
          <w:color w:val="000000" w:themeColor="text1"/>
        </w:rPr>
      </w:pPr>
    </w:p>
    <w:p w:rsidR="00D34F59" w:rsidRPr="00EB4411" w:rsidRDefault="00D34F59" w:rsidP="00D34F5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rPr>
          <w:color w:val="000000" w:themeColor="text1"/>
        </w:rPr>
      </w:pPr>
      <w:r w:rsidRPr="00EB4411">
        <w:rPr>
          <w:color w:val="000000" w:themeColor="text1"/>
        </w:rPr>
        <w:t xml:space="preserve">Послание Президента народу Казахстана «Стратегия «Казахстан-2050». Новый политический курс состоявшегося государства» от 14 декабря 2012 года </w:t>
      </w:r>
    </w:p>
    <w:p w:rsidR="00D34F59" w:rsidRPr="00EB4411" w:rsidRDefault="00D34F59" w:rsidP="00D34F5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rPr>
          <w:color w:val="000000" w:themeColor="text1"/>
        </w:rPr>
      </w:pPr>
      <w:r w:rsidRPr="00EB4411">
        <w:rPr>
          <w:color w:val="000000" w:themeColor="text1"/>
        </w:rPr>
        <w:t>Международный стандарт финансовой отчетности (IAS) 1 «Представление финансовой отчетности» от 07.11.2012</w:t>
      </w:r>
    </w:p>
    <w:p w:rsidR="00D34F59" w:rsidRPr="00EB4411" w:rsidRDefault="00D34F59" w:rsidP="00D34F5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rPr>
          <w:color w:val="000000" w:themeColor="text1"/>
        </w:rPr>
      </w:pPr>
      <w:r w:rsidRPr="00EB4411">
        <w:rPr>
          <w:color w:val="000000" w:themeColor="text1"/>
        </w:rPr>
        <w:t xml:space="preserve">Закон Республики Казахстан «О бухгалтерском учете и финансовой отчетности» от 28 февраля 2007г. №234-III ЗРК с </w:t>
      </w:r>
      <w:bookmarkStart w:id="2" w:name="SUB1000592791"/>
      <w:r w:rsidRPr="00EB4411">
        <w:rPr>
          <w:color w:val="000000" w:themeColor="text1"/>
        </w:rPr>
        <w:fldChar w:fldCharType="begin"/>
      </w:r>
      <w:r w:rsidRPr="00EB4411">
        <w:rPr>
          <w:color w:val="000000" w:themeColor="text1"/>
        </w:rPr>
        <w:instrText xml:space="preserve"> HYPERLINK "http://online.zakon.kz/Document/?link_id=1000592791" \o "СПРАВКА О ЗАКОНЕ РК ОТ 28.02.2007 № 234-III" \t "_parent" </w:instrText>
      </w:r>
      <w:r w:rsidRPr="00EB4411">
        <w:rPr>
          <w:color w:val="000000" w:themeColor="text1"/>
        </w:rPr>
        <w:fldChar w:fldCharType="separate"/>
      </w:r>
      <w:r w:rsidRPr="00EB4411">
        <w:rPr>
          <w:color w:val="000000" w:themeColor="text1"/>
        </w:rPr>
        <w:t>изменениями и дополнениями</w:t>
      </w:r>
      <w:r w:rsidRPr="00EB4411">
        <w:rPr>
          <w:color w:val="000000" w:themeColor="text1"/>
        </w:rPr>
        <w:fldChar w:fldCharType="end"/>
      </w:r>
      <w:bookmarkEnd w:id="2"/>
      <w:r w:rsidRPr="00EB4411">
        <w:rPr>
          <w:color w:val="000000" w:themeColor="text1"/>
        </w:rPr>
        <w:t xml:space="preserve"> по состоянию на 24.11.2015 г.</w:t>
      </w:r>
    </w:p>
    <w:p w:rsidR="00D34F59" w:rsidRPr="00EB4411" w:rsidRDefault="00D34F59" w:rsidP="00D34F5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rPr>
          <w:color w:val="000000" w:themeColor="text1"/>
        </w:rPr>
      </w:pPr>
      <w:r w:rsidRPr="00EB4411">
        <w:rPr>
          <w:color w:val="000000" w:themeColor="text1"/>
        </w:rPr>
        <w:t>Концептуальная основа составления финансовой отчетности, 2010</w:t>
      </w:r>
    </w:p>
    <w:p w:rsidR="00D34F59" w:rsidRPr="00EB4411" w:rsidRDefault="00D34F59" w:rsidP="00D34F59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rPr>
          <w:color w:val="000000" w:themeColor="text1"/>
        </w:rPr>
      </w:pPr>
      <w:r w:rsidRPr="00EB4411">
        <w:rPr>
          <w:color w:val="000000" w:themeColor="text1"/>
        </w:rPr>
        <w:t xml:space="preserve">Бланк И.А.  Управление финансовой стабилизацией предприятия. - Киев: Ника-Центр, </w:t>
      </w:r>
      <w:proofErr w:type="spellStart"/>
      <w:r w:rsidRPr="00EB4411">
        <w:rPr>
          <w:color w:val="000000" w:themeColor="text1"/>
        </w:rPr>
        <w:t>Эльга</w:t>
      </w:r>
      <w:proofErr w:type="spellEnd"/>
      <w:r w:rsidRPr="00EB4411">
        <w:rPr>
          <w:color w:val="000000" w:themeColor="text1"/>
        </w:rPr>
        <w:t>, 2008. - 496с.</w:t>
      </w:r>
    </w:p>
    <w:p w:rsidR="00D34F59" w:rsidRPr="00D34F59" w:rsidRDefault="00D34F59" w:rsidP="00D34F59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D34F59" w:rsidRPr="00D3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719"/>
    <w:multiLevelType w:val="hybridMultilevel"/>
    <w:tmpl w:val="881AC7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DA"/>
    <w:rsid w:val="00062DF4"/>
    <w:rsid w:val="00AB3FDA"/>
    <w:rsid w:val="00D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061B"/>
  <w15:chartTrackingRefBased/>
  <w15:docId w15:val="{D50AFDB6-F62C-4D68-AABC-66BB34D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F59"/>
    <w:pPr>
      <w:keepNext/>
      <w:keepLines/>
      <w:spacing w:after="0" w:line="240" w:lineRule="auto"/>
      <w:ind w:firstLine="567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34F59"/>
    <w:pPr>
      <w:spacing w:after="100" w:line="276" w:lineRule="auto"/>
    </w:pPr>
  </w:style>
  <w:style w:type="character" w:styleId="a3">
    <w:name w:val="Hyperlink"/>
    <w:basedOn w:val="a0"/>
    <w:uiPriority w:val="99"/>
    <w:unhideWhenUsed/>
    <w:rsid w:val="00D34F5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F5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Body Text Indent"/>
    <w:aliases w:val="Основной текст 1"/>
    <w:basedOn w:val="a"/>
    <w:link w:val="a5"/>
    <w:semiHidden/>
    <w:rsid w:val="00D34F5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D34F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2017-05-15T10:13:00Z</dcterms:created>
  <dcterms:modified xsi:type="dcterms:W3CDTF">2017-05-15T10:18:00Z</dcterms:modified>
</cp:coreProperties>
</file>