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F45562" w:rsidP="00F45562">
      <w:pPr>
        <w:jc w:val="center"/>
        <w:rPr>
          <w:rFonts w:ascii="Times New Roman" w:hAnsi="Times New Roman" w:cs="Times New Roman"/>
          <w:sz w:val="28"/>
        </w:rPr>
      </w:pPr>
      <w:r w:rsidRPr="00F45562">
        <w:rPr>
          <w:rFonts w:ascii="Times New Roman" w:hAnsi="Times New Roman" w:cs="Times New Roman"/>
          <w:sz w:val="28"/>
        </w:rPr>
        <w:t>ДР_Особенности развития исламского банкинга в Казахстане</w:t>
      </w:r>
    </w:p>
    <w:p w:rsidR="00F45562" w:rsidRDefault="00F45562" w:rsidP="00F4556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</w:t>
      </w:r>
      <w:r w:rsidR="00990462">
        <w:rPr>
          <w:rFonts w:ascii="Times New Roman" w:hAnsi="Times New Roman" w:cs="Times New Roman"/>
          <w:sz w:val="28"/>
        </w:rPr>
        <w:t>76</w:t>
      </w:r>
      <w:bookmarkStart w:id="0" w:name="_GoBack"/>
      <w:bookmarkEnd w:id="0"/>
    </w:p>
    <w:p w:rsidR="00F45562" w:rsidRPr="00F45562" w:rsidRDefault="00F45562" w:rsidP="00F455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45562">
        <w:rPr>
          <w:rFonts w:ascii="Times New Roman" w:eastAsia="Times New Roman" w:hAnsi="Times New Roman" w:cs="Times New Roman"/>
          <w:caps/>
          <w:sz w:val="28"/>
          <w:szCs w:val="28"/>
        </w:rPr>
        <w:t>Содержание</w:t>
      </w:r>
    </w:p>
    <w:p w:rsidR="00F45562" w:rsidRPr="00F45562" w:rsidRDefault="00F45562" w:rsidP="00F455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</w:p>
    <w:sdt>
      <w:sdtPr>
        <w:rPr>
          <w:rFonts w:ascii="Arial" w:eastAsia="Times New Roman" w:hAnsi="Arial" w:cs="Times New Roman"/>
        </w:rPr>
        <w:id w:val="-1944142728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:rsidR="00F45562" w:rsidRPr="00F45562" w:rsidRDefault="00F455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 w:rsidRPr="00F45562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F45562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45562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51291940" w:history="1">
            <w:r w:rsidRPr="00F4556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Введение</w:t>
            </w:r>
          </w:hyperlink>
        </w:p>
        <w:p w:rsidR="00F45562" w:rsidRPr="00F45562" w:rsidRDefault="00F455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291941" w:history="1">
            <w:r w:rsidR="00F45562" w:rsidRPr="00F4556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1 Теоретические основы развития исламского банкинга</w:t>
            </w:r>
          </w:hyperlink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291942" w:history="1"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 Основные принципы функционирования исламского банка</w:t>
            </w:r>
          </w:hyperlink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291943" w:history="1"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 Особенности применения финансовых инструментов исламских банков</w:t>
            </w:r>
            <w:r w:rsidR="00F45562" w:rsidRPr="00F45562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291944" w:history="1"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1.3 Тенденции развития исламских банков в международной </w:t>
            </w:r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>банковской системе</w:t>
            </w:r>
          </w:hyperlink>
        </w:p>
        <w:p w:rsidR="00F45562" w:rsidRPr="00F45562" w:rsidRDefault="00F455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291945" w:history="1"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 </w:t>
            </w:r>
            <w:r w:rsidR="00F45562" w:rsidRPr="00F4556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 xml:space="preserve">современное состояние развития </w:t>
            </w:r>
            <w:r w:rsidR="00F45562" w:rsidRPr="00F4556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br/>
              <w:t>исламского банкинга в Республике Казахстан</w:t>
            </w:r>
          </w:hyperlink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291946" w:history="1"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 Роль Национального Банка РК в развитии исламского банкинга в Казахстане</w:t>
            </w:r>
          </w:hyperlink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291947" w:history="1"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2.2 Оценка пози</w:t>
            </w:r>
            <w:r w:rsid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ции и результатов деятельности </w:t>
            </w:r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АО «» в Казахстане</w:t>
            </w:r>
          </w:hyperlink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291948" w:history="1"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2.3 Анализ деятельности АО «</w:t>
            </w:r>
            <w:r w:rsid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» </w:t>
            </w:r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 развитию исламского финансирования в Казахстане</w:t>
            </w:r>
          </w:hyperlink>
        </w:p>
        <w:p w:rsidR="00F45562" w:rsidRPr="00F45562" w:rsidRDefault="00F455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291949" w:history="1"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</w:t>
            </w:r>
            <w:r w:rsidR="00F45562" w:rsidRPr="00F4556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 xml:space="preserve"> Перспектив</w:t>
            </w:r>
            <w:r w:rsidR="00F4556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 xml:space="preserve">ы развития исламского банкинга  </w:t>
            </w:r>
            <w:r w:rsidR="00F45562" w:rsidRPr="00F4556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в Казахстане</w:t>
            </w:r>
          </w:hyperlink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291950" w:history="1"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3.1 Проблемы развития исламского банкинга в РК и пути их решения</w:t>
            </w:r>
          </w:hyperlink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291951" w:history="1"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3.2 Совершенствование деятельности банков в области </w:t>
            </w:r>
            <w:r w:rsidR="00F45562" w:rsidRPr="00F455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br/>
              <w:t>применения исламских финансовых инструментов в Казахстане</w:t>
            </w:r>
          </w:hyperlink>
        </w:p>
        <w:p w:rsidR="00F45562" w:rsidRPr="00F45562" w:rsidRDefault="00F455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8"/>
              <w:szCs w:val="28"/>
            </w:rPr>
          </w:pPr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caps/>
              <w:noProof/>
              <w:sz w:val="28"/>
              <w:szCs w:val="28"/>
              <w:lang w:eastAsia="ru-RU"/>
            </w:rPr>
          </w:pPr>
          <w:hyperlink w:anchor="_Toc451291952" w:history="1">
            <w:r w:rsidR="00F45562" w:rsidRPr="00F4556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Заключение</w:t>
            </w:r>
          </w:hyperlink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caps/>
              <w:noProof/>
              <w:sz w:val="28"/>
              <w:szCs w:val="28"/>
              <w:lang w:eastAsia="ru-RU"/>
            </w:rPr>
          </w:pPr>
          <w:hyperlink w:anchor="_Toc451291953" w:history="1">
            <w:r w:rsidR="00F45562" w:rsidRPr="00F4556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F45562" w:rsidRPr="00F45562" w:rsidRDefault="00990462" w:rsidP="00F45562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="Times New Roman" w:hAnsi="Times New Roman" w:cs="Times New Roman"/>
              <w:caps/>
              <w:noProof/>
              <w:sz w:val="28"/>
              <w:szCs w:val="28"/>
              <w:lang w:eastAsia="ru-RU"/>
            </w:rPr>
          </w:pPr>
          <w:hyperlink w:anchor="_Toc451291954" w:history="1">
            <w:r w:rsidR="00F45562" w:rsidRPr="00F45562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t>Приложение</w:t>
            </w:r>
          </w:hyperlink>
        </w:p>
        <w:p w:rsidR="00F45562" w:rsidRDefault="00F45562" w:rsidP="00F45562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F45562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45562" w:rsidRDefault="00F4556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45562" w:rsidRPr="00F45562" w:rsidRDefault="00F45562" w:rsidP="00F45562">
      <w:pPr>
        <w:keepNext/>
        <w:keepLines/>
        <w:widowControl w:val="0"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32"/>
        </w:rPr>
      </w:pPr>
      <w:r w:rsidRPr="00F45562">
        <w:rPr>
          <w:rFonts w:ascii="Times New Roman" w:eastAsia="Times New Roman" w:hAnsi="Times New Roman" w:cs="Times New Roman"/>
          <w:caps/>
          <w:sz w:val="28"/>
          <w:szCs w:val="32"/>
        </w:rPr>
        <w:lastRenderedPageBreak/>
        <w:t>Заключение</w:t>
      </w:r>
    </w:p>
    <w:p w:rsidR="00F45562" w:rsidRPr="00F45562" w:rsidRDefault="00F45562" w:rsidP="00F455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62" w:rsidRPr="00F45562" w:rsidRDefault="00F45562" w:rsidP="00F455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62" w:rsidRPr="00F45562" w:rsidRDefault="00F45562" w:rsidP="00F455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562">
        <w:rPr>
          <w:rFonts w:ascii="Times New Roman" w:eastAsia="Times New Roman" w:hAnsi="Times New Roman" w:cs="Times New Roman"/>
          <w:sz w:val="28"/>
          <w:szCs w:val="28"/>
        </w:rPr>
        <w:t>В заключении исследования, посвященному особенностям развития исламского банкинга в Республике Казахстан можно сделать следующие основные выводы.</w:t>
      </w:r>
    </w:p>
    <w:p w:rsidR="00F45562" w:rsidRPr="00F45562" w:rsidRDefault="00F45562" w:rsidP="00F4556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562">
        <w:rPr>
          <w:rFonts w:ascii="Times New Roman" w:eastAsia="Times New Roman" w:hAnsi="Times New Roman" w:cs="Times New Roman"/>
          <w:sz w:val="28"/>
          <w:szCs w:val="28"/>
        </w:rPr>
        <w:t>Исламский банкинг – это такая деятельность банков, которая соответствует нормам ислама. Основа бизнеса обычного банка – выдача ссуд (денег) под процент – прямо запрещена Кораном как ростовщичество. Мусульманину запрещено намеренно идти на риск (играть в азартные игры, спекулировать на бирже). Эти запреты и есть основная причина, порождающая отличия исламского банкинга от традиционного.</w:t>
      </w:r>
    </w:p>
    <w:p w:rsidR="00F45562" w:rsidRPr="00F45562" w:rsidRDefault="00F45562" w:rsidP="00F4556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562">
        <w:rPr>
          <w:rFonts w:ascii="Times New Roman" w:eastAsia="Times New Roman" w:hAnsi="Times New Roman" w:cs="Times New Roman"/>
          <w:sz w:val="28"/>
          <w:szCs w:val="28"/>
        </w:rPr>
        <w:t>Такие финансовые институты, как исламские банки, постепенно начинают играть все большую роль в традиционных финансовых системах. Функционирование исламских банков держится на следующих основных принципах: запрет на ставку процента, принцип разделения риска, запрет спекулятивного поведения, называемый «</w:t>
      </w: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</w:rPr>
        <w:t>мейсир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</w:rPr>
        <w:t xml:space="preserve">», принцип </w:t>
      </w: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</w:rPr>
        <w:t>ненарушаемости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</w:rPr>
        <w:t xml:space="preserve"> договоров, которые являются обязательными для всех сторон, участвующих в контрактах, заключаемых исламскими банками.</w:t>
      </w:r>
    </w:p>
    <w:p w:rsidR="00F45562" w:rsidRDefault="00F45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45562" w:rsidRPr="00F45562" w:rsidRDefault="00F45562" w:rsidP="00F45562">
      <w:pPr>
        <w:keepNext/>
        <w:keepLines/>
        <w:widowControl w:val="0"/>
        <w:spacing w:before="24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32"/>
        </w:rPr>
      </w:pPr>
      <w:bookmarkStart w:id="1" w:name="_Toc451291953"/>
      <w:r w:rsidRPr="00F45562">
        <w:rPr>
          <w:rFonts w:ascii="Times New Roman" w:eastAsia="Times New Roman" w:hAnsi="Times New Roman" w:cs="Times New Roman"/>
          <w:caps/>
          <w:sz w:val="28"/>
          <w:szCs w:val="32"/>
        </w:rPr>
        <w:lastRenderedPageBreak/>
        <w:t>Список использованной литературы</w:t>
      </w:r>
      <w:bookmarkEnd w:id="1"/>
    </w:p>
    <w:p w:rsidR="00F45562" w:rsidRPr="00F45562" w:rsidRDefault="00F45562" w:rsidP="00F455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62" w:rsidRPr="00F45562" w:rsidRDefault="00F45562" w:rsidP="00F455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62" w:rsidRPr="00F45562" w:rsidRDefault="00F45562" w:rsidP="00F4556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562">
        <w:rPr>
          <w:rFonts w:ascii="Times New Roman" w:eastAsia="Times New Roman" w:hAnsi="Times New Roman" w:cs="Times New Roman"/>
          <w:sz w:val="28"/>
          <w:szCs w:val="28"/>
        </w:rPr>
        <w:t xml:space="preserve">Исламский банкинг // Интернет проект </w:t>
      </w: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</w:rPr>
        <w:t>MuslimEco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</w:rPr>
        <w:t xml:space="preserve"> ("Исламская экономика, финансы, бизнес") - http://www.muslimeco.ru/</w:t>
      </w:r>
      <w:r w:rsidRPr="00F4556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</w:rPr>
        <w:t>section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</w:rPr>
        <w:t>ifinance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</w:rPr>
        <w:t>ibanking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F45562" w:rsidRPr="00F45562" w:rsidRDefault="00F45562" w:rsidP="00F4556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</w:rPr>
        <w:t>Мукаман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</w:rPr>
        <w:t xml:space="preserve"> А.К., Рыскулов А.С. Исламский банкинг как альтернативная система в период мирового финансового кризиса // </w:t>
      </w:r>
      <w:r w:rsidRPr="00F45562">
        <w:rPr>
          <w:rFonts w:ascii="Arial" w:eastAsia="Times New Roman" w:hAnsi="Arial" w:cs="Times New Roman"/>
          <w:sz w:val="28"/>
          <w:szCs w:val="28"/>
        </w:rPr>
        <w:t xml:space="preserve">Сайт проекта </w:t>
      </w:r>
      <w:r w:rsidRPr="00F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 "</w:t>
      </w:r>
      <w:proofErr w:type="spellStart"/>
      <w:r w:rsidRPr="00F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Халалное</w:t>
      </w:r>
      <w:proofErr w:type="spellEnd"/>
      <w:r w:rsidRPr="00F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страхование "</w:t>
      </w:r>
      <w:proofErr w:type="spellStart"/>
      <w:r w:rsidRPr="00F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Такафул</w:t>
      </w:r>
      <w:proofErr w:type="spellEnd"/>
      <w:r w:rsidRPr="00F45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http://takaful-kz.narod.ru/index/0-41.</w:t>
      </w:r>
    </w:p>
    <w:p w:rsidR="00F45562" w:rsidRPr="00F45562" w:rsidRDefault="00F45562" w:rsidP="00F4556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562">
        <w:rPr>
          <w:rFonts w:ascii="Times New Roman" w:eastAsia="Times New Roman" w:hAnsi="Times New Roman" w:cs="Times New Roman"/>
          <w:sz w:val="28"/>
          <w:szCs w:val="28"/>
        </w:rPr>
        <w:t>Басангов Л.Л. К вопросу о теоретических основах исламского банковского дела // Вестник Калмыцкого института гуманитарных исследований РАН. – 2012. - № 4. С 84.</w:t>
      </w:r>
    </w:p>
    <w:p w:rsidR="00F45562" w:rsidRPr="00F45562" w:rsidRDefault="00F45562" w:rsidP="00F4556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</w:rPr>
        <w:t>Беккин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</w:rPr>
        <w:t xml:space="preserve"> Р. И. Исламская экономика. Краткий курс. М.: АСТ Восток–Запад, 2008. 288 с. С. </w:t>
      </w:r>
    </w:p>
    <w:p w:rsidR="00F45562" w:rsidRPr="00F45562" w:rsidRDefault="00F45562" w:rsidP="00F4556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562">
        <w:rPr>
          <w:rFonts w:ascii="Times New Roman" w:eastAsia="Times New Roman" w:hAnsi="Times New Roman" w:cs="Times New Roman"/>
          <w:sz w:val="28"/>
          <w:szCs w:val="28"/>
          <w:lang w:val="en-US"/>
        </w:rPr>
        <w:t>Mahmoud A. El-</w:t>
      </w: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  <w:lang w:val="en-US"/>
        </w:rPr>
        <w:t>Khalifa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Mohamed. History of Islamic Banks and a contemporary Basic Guide to Islamic Banking and Finance. </w:t>
      </w: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</w:rPr>
        <w:t>Saarbrücken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</w:rPr>
        <w:t xml:space="preserve">: VDM </w:t>
      </w: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</w:rPr>
        <w:t>Verlag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</w:rPr>
        <w:t>Dr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45562">
        <w:rPr>
          <w:rFonts w:ascii="Times New Roman" w:eastAsia="Times New Roman" w:hAnsi="Times New Roman" w:cs="Times New Roman"/>
          <w:sz w:val="28"/>
          <w:szCs w:val="28"/>
        </w:rPr>
        <w:t>Muller</w:t>
      </w:r>
      <w:proofErr w:type="spellEnd"/>
      <w:r w:rsidRPr="00F45562">
        <w:rPr>
          <w:rFonts w:ascii="Times New Roman" w:eastAsia="Times New Roman" w:hAnsi="Times New Roman" w:cs="Times New Roman"/>
          <w:sz w:val="28"/>
          <w:szCs w:val="28"/>
        </w:rPr>
        <w:t>, 2010. 188 p.</w:t>
      </w:r>
    </w:p>
    <w:p w:rsidR="00F45562" w:rsidRPr="00F45562" w:rsidRDefault="00F45562" w:rsidP="00F45562">
      <w:pPr>
        <w:rPr>
          <w:rFonts w:ascii="Times New Roman" w:hAnsi="Times New Roman" w:cs="Times New Roman"/>
          <w:sz w:val="28"/>
        </w:rPr>
      </w:pPr>
    </w:p>
    <w:sectPr w:rsidR="00F45562" w:rsidRPr="00F4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6DD3"/>
    <w:multiLevelType w:val="hybridMultilevel"/>
    <w:tmpl w:val="350C9272"/>
    <w:lvl w:ilvl="0" w:tplc="B338234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30"/>
    <w:rsid w:val="003D1830"/>
    <w:rsid w:val="00704E55"/>
    <w:rsid w:val="00990462"/>
    <w:rsid w:val="00F45562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4935"/>
  <w15:chartTrackingRefBased/>
  <w15:docId w15:val="{3AF2D6AB-21E1-4B84-8D63-0ECF75A1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486</Words>
  <Characters>2773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2017-03-20T08:41:00Z</dcterms:created>
  <dcterms:modified xsi:type="dcterms:W3CDTF">2017-04-07T08:33:00Z</dcterms:modified>
</cp:coreProperties>
</file>