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05" w:rsidRDefault="00AA7705" w:rsidP="00AA7705">
      <w:pPr>
        <w:pStyle w:val="20"/>
        <w:shd w:val="clear" w:color="auto" w:fill="auto"/>
        <w:spacing w:after="0" w:line="240" w:lineRule="auto"/>
        <w:ind w:firstLine="740"/>
        <w:rPr>
          <w:b/>
          <w:sz w:val="24"/>
        </w:rPr>
      </w:pPr>
      <w:proofErr w:type="spellStart"/>
      <w:r w:rsidRPr="00AA7705">
        <w:rPr>
          <w:b/>
          <w:sz w:val="24"/>
        </w:rPr>
        <w:t>Др</w:t>
      </w:r>
      <w:proofErr w:type="spellEnd"/>
      <w:r w:rsidRPr="00AA7705">
        <w:rPr>
          <w:b/>
          <w:sz w:val="24"/>
        </w:rPr>
        <w:t>-ИЗУЧЕНИЕ И ПРОФИЛАКТИКА ПРОФЕССИОНАЛЬНОГО ВЫГОРАНИЯ СПЕЦИАЛИСТОВ СОЦИАЛЬНОЙ СФЕРЫ</w:t>
      </w:r>
    </w:p>
    <w:p w:rsidR="00AA7705" w:rsidRDefault="00AA7705" w:rsidP="00AA7705">
      <w:pPr>
        <w:pStyle w:val="20"/>
        <w:shd w:val="clear" w:color="auto" w:fill="auto"/>
        <w:spacing w:after="0" w:line="240" w:lineRule="auto"/>
        <w:ind w:firstLine="740"/>
        <w:rPr>
          <w:b/>
          <w:sz w:val="24"/>
        </w:rPr>
      </w:pPr>
      <w:r>
        <w:rPr>
          <w:b/>
          <w:sz w:val="24"/>
        </w:rPr>
        <w:t>Стр-77</w:t>
      </w:r>
    </w:p>
    <w:p w:rsidR="00AA7705" w:rsidRDefault="00AA7705" w:rsidP="00AA7705">
      <w:pPr>
        <w:pStyle w:val="20"/>
        <w:shd w:val="clear" w:color="auto" w:fill="auto"/>
        <w:spacing w:after="0" w:line="240" w:lineRule="auto"/>
        <w:ind w:firstLine="740"/>
        <w:jc w:val="left"/>
        <w:rPr>
          <w:b/>
          <w:sz w:val="24"/>
        </w:rPr>
      </w:pPr>
    </w:p>
    <w:p w:rsidR="00AA7705" w:rsidRDefault="00AA7705" w:rsidP="00AA7705">
      <w:pPr>
        <w:pStyle w:val="1"/>
      </w:pPr>
      <w:bookmarkStart w:id="0" w:name="_Toc451179432"/>
      <w:r>
        <w:t>Содержание</w:t>
      </w:r>
      <w:bookmarkEnd w:id="0"/>
    </w:p>
    <w:p w:rsidR="00AA7705" w:rsidRDefault="00AA7705" w:rsidP="00AA7705">
      <w:pPr>
        <w:rPr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388046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AA7705" w:rsidRPr="00F01E7D" w:rsidRDefault="00AA7705" w:rsidP="00AA7705">
          <w:pPr>
            <w:pStyle w:val="a4"/>
            <w:rPr>
              <w:noProof/>
              <w:color w:val="0563C1" w:themeColor="hyperlink"/>
              <w:u w:val="singl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3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4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эмоционального выгорания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5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Особенности и психологическая характеристика деятельности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6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1.2  Характеристика  неблагоприятных  психических  состояний  в  процессе  трудовой 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7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2. Экспериментальное исследование эмоционального выгорания у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8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 Организация и методики исследования эмоционального выгорания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39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Результаты исследования эмоционального выгорания у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40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2.3. Психокоррекция эмоционального выгорания личности у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41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2.4. Анализ и интерпретация результатов экспериментального исследования эмоционального выгорания у работников социальной сферы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42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AA7705" w:rsidRPr="00F01E7D" w:rsidRDefault="00A5601B" w:rsidP="00AA770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179443" w:history="1">
            <w:r w:rsidR="00AA7705" w:rsidRPr="00F01E7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AA7705" w:rsidRPr="00AA7705" w:rsidRDefault="00AA7705" w:rsidP="00AA7705">
          <w:pPr>
            <w:pStyle w:val="20"/>
            <w:shd w:val="clear" w:color="auto" w:fill="auto"/>
            <w:spacing w:after="0" w:line="240" w:lineRule="auto"/>
            <w:ind w:firstLine="740"/>
            <w:jc w:val="left"/>
            <w:rPr>
              <w:b/>
              <w:sz w:val="24"/>
            </w:rPr>
          </w:pPr>
          <w:r>
            <w:rPr>
              <w:b/>
              <w:bCs/>
            </w:rPr>
            <w:fldChar w:fldCharType="end"/>
          </w:r>
        </w:p>
      </w:sdtContent>
    </w:sdt>
    <w:p w:rsidR="00FE4477" w:rsidRDefault="00A5601B"/>
    <w:p w:rsidR="00AA7705" w:rsidRDefault="00AA7705" w:rsidP="00AA7705">
      <w:pPr>
        <w:pStyle w:val="1"/>
      </w:pPr>
      <w:bookmarkStart w:id="1" w:name="_Toc451179442"/>
      <w:r>
        <w:lastRenderedPageBreak/>
        <w:t>Заключение</w:t>
      </w:r>
      <w:bookmarkEnd w:id="1"/>
    </w:p>
    <w:p w:rsidR="00AA7705" w:rsidRPr="004A1C91" w:rsidRDefault="00AA7705" w:rsidP="00AA77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91">
        <w:rPr>
          <w:rFonts w:ascii="Times New Roman" w:hAnsi="Times New Roman" w:cs="Times New Roman"/>
          <w:sz w:val="28"/>
          <w:szCs w:val="28"/>
        </w:rPr>
        <w:t>Проведённое нами исследование показало, что виды профессионального выгорания в личностно-профессиональном развитии социальных работников проявляются в условиях профессиональной среды как перечень явлений социально-психологического характера, к которым относятся нарушения морально-этических, правовых, деятельностных норм.</w:t>
      </w:r>
    </w:p>
    <w:p w:rsidR="00AA7705" w:rsidRDefault="00AA7705" w:rsidP="00AA77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91">
        <w:rPr>
          <w:rFonts w:ascii="Times New Roman" w:hAnsi="Times New Roman" w:cs="Times New Roman"/>
          <w:sz w:val="28"/>
          <w:szCs w:val="28"/>
        </w:rPr>
        <w:t>Характер и динамика профессионального выгорания зависит от индивидуально-психологических и личностных свойств социальных работников и критических событий на определенных этапах жизненного пути личности: нормативные, ненормативные, экстраординарные события, которые, возникая на любой стадии профессионального становления, снижают деформационные явления в ситуации творческого преодоления.</w:t>
      </w:r>
    </w:p>
    <w:p w:rsidR="00AA7705" w:rsidRDefault="00AA7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7705" w:rsidRPr="00C45FCE" w:rsidRDefault="00AA7705" w:rsidP="00AA7705">
      <w:pPr>
        <w:pStyle w:val="1"/>
      </w:pPr>
      <w:bookmarkStart w:id="2" w:name="_Toc451179443"/>
      <w:r w:rsidRPr="00C45FCE">
        <w:lastRenderedPageBreak/>
        <w:t>Список литературы</w:t>
      </w:r>
      <w:bookmarkEnd w:id="2"/>
    </w:p>
    <w:p w:rsidR="00AA7705" w:rsidRDefault="00AA7705" w:rsidP="00AA770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</w:p>
    <w:p w:rsidR="00AA7705" w:rsidRPr="004A1C91" w:rsidRDefault="00AA7705" w:rsidP="00AA77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C91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 В.В., Варна Т.П.,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 В.В., Паутинка Т.И., Подгаецкий С.И.,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Рыбицкий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 П.Н., Сорокина М.Е., Сухова Л.С.,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Шлендер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 П.Э., Костин А.Н. Эргономика. Учебное пособие для ВУЗов. – Изд. «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 – Дана», 1999. – 352 с.</w:t>
      </w:r>
    </w:p>
    <w:p w:rsidR="00AA7705" w:rsidRPr="004A1C91" w:rsidRDefault="00AA7705" w:rsidP="00AA77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1">
        <w:rPr>
          <w:rFonts w:ascii="Times New Roman" w:hAnsi="Times New Roman" w:cs="Times New Roman"/>
          <w:sz w:val="28"/>
          <w:szCs w:val="28"/>
        </w:rPr>
        <w:t xml:space="preserve">Александрова Л.А. К концепции жизнестойкости в психологии // Сибирская психология сегодня: Сб.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. трудов.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. 2 / Под ред. М.М. Горбатовой, А.В. Серого, М.С.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Яницкого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. - Кемерово: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Кузбассвузиздат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>, 2004. - С. 82—90.</w:t>
      </w:r>
    </w:p>
    <w:p w:rsidR="00AA7705" w:rsidRPr="004A1C91" w:rsidRDefault="00AA7705" w:rsidP="00AA77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1">
        <w:rPr>
          <w:rFonts w:ascii="Times New Roman" w:hAnsi="Times New Roman" w:cs="Times New Roman"/>
          <w:sz w:val="28"/>
          <w:szCs w:val="28"/>
        </w:rPr>
        <w:t xml:space="preserve">Александровский Ю. Состояние </w:t>
      </w:r>
      <w:proofErr w:type="spellStart"/>
      <w:r w:rsidRPr="004A1C91">
        <w:rPr>
          <w:rFonts w:ascii="Times New Roman" w:hAnsi="Times New Roman" w:cs="Times New Roman"/>
          <w:sz w:val="28"/>
          <w:szCs w:val="28"/>
        </w:rPr>
        <w:t>психическойдезадаптации</w:t>
      </w:r>
      <w:proofErr w:type="spellEnd"/>
      <w:r w:rsidRPr="004A1C91">
        <w:rPr>
          <w:rFonts w:ascii="Times New Roman" w:hAnsi="Times New Roman" w:cs="Times New Roman"/>
          <w:sz w:val="28"/>
          <w:szCs w:val="28"/>
        </w:rPr>
        <w:t xml:space="preserve"> и их компенсация. – М. - 2006.</w:t>
      </w:r>
    </w:p>
    <w:p w:rsidR="00AA7705" w:rsidRPr="004A1C91" w:rsidRDefault="00AA7705" w:rsidP="00AA77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1">
        <w:rPr>
          <w:rFonts w:ascii="Times New Roman" w:hAnsi="Times New Roman" w:cs="Times New Roman"/>
          <w:sz w:val="28"/>
          <w:szCs w:val="28"/>
        </w:rPr>
        <w:t>Алиев X. Защита от стресса. - М. - 2006.</w:t>
      </w:r>
    </w:p>
    <w:p w:rsidR="00AA7705" w:rsidRPr="004A1C91" w:rsidRDefault="00AA7705" w:rsidP="00AA77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1">
        <w:rPr>
          <w:rFonts w:ascii="Times New Roman" w:hAnsi="Times New Roman" w:cs="Times New Roman"/>
          <w:sz w:val="28"/>
          <w:szCs w:val="28"/>
        </w:rPr>
        <w:t>Ананьев Б.Г. Избранные труды: В 2-x т., Т. I. - М., 1980.</w:t>
      </w:r>
    </w:p>
    <w:bookmarkEnd w:id="3"/>
    <w:p w:rsidR="00AA7705" w:rsidRDefault="00AA7705" w:rsidP="00AA7705">
      <w:pPr>
        <w:pStyle w:val="a3"/>
        <w:spacing w:line="360" w:lineRule="auto"/>
        <w:ind w:firstLine="709"/>
        <w:jc w:val="both"/>
      </w:pPr>
    </w:p>
    <w:sectPr w:rsidR="00AA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597"/>
    <w:multiLevelType w:val="hybridMultilevel"/>
    <w:tmpl w:val="7F845DE0"/>
    <w:lvl w:ilvl="0" w:tplc="B70CDD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85"/>
    <w:rsid w:val="00704E55"/>
    <w:rsid w:val="00A5601B"/>
    <w:rsid w:val="00AA7705"/>
    <w:rsid w:val="00E87E8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0132"/>
  <w15:chartTrackingRefBased/>
  <w15:docId w15:val="{A4AB3513-A12B-4920-9ACD-E56ACDB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705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A77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705"/>
    <w:pPr>
      <w:widowControl w:val="0"/>
      <w:shd w:val="clear" w:color="auto" w:fill="FFFFFF"/>
      <w:spacing w:after="8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A770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No Spacing"/>
    <w:uiPriority w:val="1"/>
    <w:qFormat/>
    <w:rsid w:val="00AA7705"/>
    <w:pPr>
      <w:spacing w:after="0" w:line="240" w:lineRule="auto"/>
    </w:pPr>
  </w:style>
  <w:style w:type="paragraph" w:styleId="a4">
    <w:name w:val="TOC Heading"/>
    <w:basedOn w:val="1"/>
    <w:next w:val="a"/>
    <w:uiPriority w:val="39"/>
    <w:unhideWhenUsed/>
    <w:qFormat/>
    <w:rsid w:val="00AA770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A7705"/>
    <w:pPr>
      <w:spacing w:after="100" w:line="276" w:lineRule="auto"/>
    </w:pPr>
  </w:style>
  <w:style w:type="character" w:styleId="a5">
    <w:name w:val="Hyperlink"/>
    <w:basedOn w:val="a0"/>
    <w:uiPriority w:val="99"/>
    <w:unhideWhenUsed/>
    <w:rsid w:val="00AA7705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AA7705"/>
    <w:pPr>
      <w:spacing w:after="100" w:line="276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2017-03-15T10:15:00Z</dcterms:created>
  <dcterms:modified xsi:type="dcterms:W3CDTF">2017-04-04T08:20:00Z</dcterms:modified>
</cp:coreProperties>
</file>