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2B0550" w:rsidP="002B0550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2B0550">
        <w:rPr>
          <w:rFonts w:ascii="Times New Roman" w:hAnsi="Times New Roman" w:cs="Times New Roman"/>
          <w:sz w:val="28"/>
        </w:rPr>
        <w:t>Др</w:t>
      </w:r>
      <w:proofErr w:type="spellEnd"/>
      <w:r w:rsidRPr="002B0550">
        <w:rPr>
          <w:rFonts w:ascii="Times New Roman" w:hAnsi="Times New Roman" w:cs="Times New Roman"/>
          <w:sz w:val="28"/>
        </w:rPr>
        <w:t>-Обоснование и выбор типа кредитной политики на предприятии</w:t>
      </w:r>
    </w:p>
    <w:p w:rsidR="002B0550" w:rsidRDefault="002B0550" w:rsidP="002B055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Стр-79</w:t>
      </w:r>
    </w:p>
    <w:p w:rsidR="002B0550" w:rsidRDefault="002B0550" w:rsidP="002B0550">
      <w:pPr>
        <w:rPr>
          <w:rFonts w:ascii="Times New Roman" w:hAnsi="Times New Roman" w:cs="Times New Roman"/>
          <w:sz w:val="28"/>
        </w:rPr>
      </w:pPr>
    </w:p>
    <w:p w:rsidR="002B0550" w:rsidRPr="002B0550" w:rsidRDefault="002B0550" w:rsidP="002B0550">
      <w:pPr>
        <w:rPr>
          <w:rFonts w:ascii="Times New Roman" w:hAnsi="Times New Roman" w:cs="Times New Roman"/>
          <w:sz w:val="28"/>
        </w:rPr>
      </w:pPr>
    </w:p>
    <w:p w:rsidR="002B0550" w:rsidRPr="002B0550" w:rsidRDefault="002B0550" w:rsidP="002B0550">
      <w:pPr>
        <w:rPr>
          <w:rFonts w:ascii="Times New Roman" w:hAnsi="Times New Roman" w:cs="Times New Roman"/>
          <w:sz w:val="28"/>
        </w:rPr>
      </w:pPr>
      <w:r w:rsidRPr="002B0550">
        <w:rPr>
          <w:rFonts w:ascii="Times New Roman" w:hAnsi="Times New Roman" w:cs="Times New Roman"/>
          <w:sz w:val="28"/>
        </w:rPr>
        <w:fldChar w:fldCharType="begin"/>
      </w:r>
      <w:r w:rsidRPr="002B0550">
        <w:rPr>
          <w:rFonts w:ascii="Times New Roman" w:hAnsi="Times New Roman" w:cs="Times New Roman"/>
          <w:sz w:val="28"/>
        </w:rPr>
        <w:instrText xml:space="preserve"> TOC \o "1-2" \h \z \u </w:instrText>
      </w:r>
      <w:r w:rsidRPr="002B0550">
        <w:rPr>
          <w:rFonts w:ascii="Times New Roman" w:hAnsi="Times New Roman" w:cs="Times New Roman"/>
          <w:sz w:val="28"/>
        </w:rPr>
        <w:fldChar w:fldCharType="separate"/>
      </w:r>
      <w:hyperlink w:anchor="_Toc431886299" w:history="1">
        <w:r w:rsidRPr="002B0550">
          <w:rPr>
            <w:rStyle w:val="a3"/>
            <w:rFonts w:ascii="Times New Roman" w:hAnsi="Times New Roman" w:cs="Times New Roman"/>
            <w:sz w:val="28"/>
          </w:rPr>
          <w:t>Введение</w:t>
        </w:r>
        <w:r w:rsidRPr="002B0550">
          <w:rPr>
            <w:rStyle w:val="a3"/>
            <w:rFonts w:ascii="Times New Roman" w:hAnsi="Times New Roman" w:cs="Times New Roman"/>
            <w:webHidden/>
            <w:sz w:val="28"/>
          </w:rPr>
          <w:tab/>
        </w:r>
      </w:hyperlink>
    </w:p>
    <w:p w:rsidR="002B0550" w:rsidRPr="002B0550" w:rsidRDefault="00695CAF" w:rsidP="002B0550">
      <w:pPr>
        <w:rPr>
          <w:rFonts w:ascii="Times New Roman" w:hAnsi="Times New Roman" w:cs="Times New Roman"/>
          <w:sz w:val="28"/>
        </w:rPr>
      </w:pPr>
      <w:hyperlink w:anchor="_Toc431886300" w:history="1">
        <w:r w:rsidR="002B0550" w:rsidRPr="002B0550">
          <w:rPr>
            <w:rStyle w:val="a3"/>
            <w:rFonts w:ascii="Times New Roman" w:hAnsi="Times New Roman" w:cs="Times New Roman"/>
            <w:sz w:val="28"/>
          </w:rPr>
          <w:t>1. Теоретические аспекты формирования кредитной политики предприятия</w:t>
        </w:r>
        <w:r w:rsidR="002B0550" w:rsidRPr="002B0550">
          <w:rPr>
            <w:rStyle w:val="a3"/>
            <w:rFonts w:ascii="Times New Roman" w:hAnsi="Times New Roman" w:cs="Times New Roman"/>
            <w:webHidden/>
            <w:sz w:val="28"/>
          </w:rPr>
          <w:tab/>
        </w:r>
      </w:hyperlink>
    </w:p>
    <w:p w:rsidR="002B0550" w:rsidRPr="002B0550" w:rsidRDefault="00695CAF" w:rsidP="002B0550">
      <w:pPr>
        <w:rPr>
          <w:rFonts w:ascii="Times New Roman" w:hAnsi="Times New Roman" w:cs="Times New Roman"/>
          <w:sz w:val="28"/>
        </w:rPr>
      </w:pPr>
      <w:hyperlink w:anchor="_Toc431886301" w:history="1">
        <w:r w:rsidR="002B0550" w:rsidRPr="002B0550">
          <w:rPr>
            <w:rStyle w:val="a3"/>
            <w:rFonts w:ascii="Times New Roman" w:hAnsi="Times New Roman" w:cs="Times New Roman"/>
            <w:sz w:val="28"/>
          </w:rPr>
          <w:t>1.1. Понятие и критерии выбора кредитной политики</w:t>
        </w:r>
        <w:r w:rsidR="002B0550" w:rsidRPr="002B0550">
          <w:rPr>
            <w:rStyle w:val="a3"/>
            <w:rFonts w:ascii="Times New Roman" w:hAnsi="Times New Roman" w:cs="Times New Roman"/>
            <w:webHidden/>
            <w:sz w:val="28"/>
          </w:rPr>
          <w:tab/>
        </w:r>
      </w:hyperlink>
    </w:p>
    <w:p w:rsidR="002B0550" w:rsidRPr="002B0550" w:rsidRDefault="00695CAF" w:rsidP="002B0550">
      <w:pPr>
        <w:rPr>
          <w:rFonts w:ascii="Times New Roman" w:hAnsi="Times New Roman" w:cs="Times New Roman"/>
          <w:sz w:val="28"/>
        </w:rPr>
      </w:pPr>
      <w:hyperlink w:anchor="_Toc431886302" w:history="1">
        <w:r w:rsidR="002B0550" w:rsidRPr="002B0550">
          <w:rPr>
            <w:rStyle w:val="a3"/>
            <w:rFonts w:ascii="Times New Roman" w:hAnsi="Times New Roman" w:cs="Times New Roman"/>
            <w:sz w:val="28"/>
          </w:rPr>
          <w:t>1.2. Порядок и этапы разработки кредитной политики</w:t>
        </w:r>
        <w:r w:rsidR="002B0550" w:rsidRPr="002B0550">
          <w:rPr>
            <w:rStyle w:val="a3"/>
            <w:rFonts w:ascii="Times New Roman" w:hAnsi="Times New Roman" w:cs="Times New Roman"/>
            <w:webHidden/>
            <w:sz w:val="28"/>
          </w:rPr>
          <w:tab/>
        </w:r>
      </w:hyperlink>
    </w:p>
    <w:p w:rsidR="002B0550" w:rsidRPr="002B0550" w:rsidRDefault="00695CAF" w:rsidP="002B0550">
      <w:pPr>
        <w:rPr>
          <w:rFonts w:ascii="Times New Roman" w:hAnsi="Times New Roman" w:cs="Times New Roman"/>
          <w:sz w:val="28"/>
        </w:rPr>
      </w:pPr>
      <w:hyperlink w:anchor="_Toc431886303" w:history="1">
        <w:r w:rsidR="002B0550" w:rsidRPr="002B0550">
          <w:rPr>
            <w:rStyle w:val="a3"/>
            <w:rFonts w:ascii="Times New Roman" w:hAnsi="Times New Roman" w:cs="Times New Roman"/>
            <w:sz w:val="28"/>
          </w:rPr>
          <w:t>1.3 Инструменты кредитной политики</w:t>
        </w:r>
        <w:r w:rsidR="002B0550" w:rsidRPr="002B0550">
          <w:rPr>
            <w:rStyle w:val="a3"/>
            <w:rFonts w:ascii="Times New Roman" w:hAnsi="Times New Roman" w:cs="Times New Roman"/>
            <w:webHidden/>
            <w:sz w:val="28"/>
          </w:rPr>
          <w:tab/>
        </w:r>
      </w:hyperlink>
    </w:p>
    <w:p w:rsidR="002B0550" w:rsidRPr="002B0550" w:rsidRDefault="00695CAF" w:rsidP="002B0550">
      <w:pPr>
        <w:rPr>
          <w:rFonts w:ascii="Times New Roman" w:hAnsi="Times New Roman" w:cs="Times New Roman"/>
          <w:sz w:val="28"/>
        </w:rPr>
      </w:pPr>
      <w:hyperlink w:anchor="_Toc431886304" w:history="1">
        <w:r w:rsidR="002B0550" w:rsidRPr="002B0550">
          <w:rPr>
            <w:rStyle w:val="a3"/>
            <w:rFonts w:ascii="Times New Roman" w:hAnsi="Times New Roman" w:cs="Times New Roman"/>
            <w:sz w:val="28"/>
          </w:rPr>
          <w:t xml:space="preserve">2. Анализ выбора типа кредитной политики на предприятии </w:t>
        </w:r>
        <w:r w:rsidR="002B0550">
          <w:rPr>
            <w:rStyle w:val="a3"/>
            <w:rFonts w:ascii="Times New Roman" w:hAnsi="Times New Roman" w:cs="Times New Roman"/>
            <w:sz w:val="28"/>
          </w:rPr>
          <w:t xml:space="preserve">ТОО </w:t>
        </w:r>
        <w:r w:rsidR="002B0550" w:rsidRPr="002B0550">
          <w:rPr>
            <w:rStyle w:val="a3"/>
            <w:rFonts w:ascii="Times New Roman" w:hAnsi="Times New Roman" w:cs="Times New Roman"/>
            <w:sz w:val="28"/>
          </w:rPr>
          <w:t>«»</w:t>
        </w:r>
        <w:r w:rsidR="002B0550" w:rsidRPr="002B0550">
          <w:rPr>
            <w:rStyle w:val="a3"/>
            <w:rFonts w:ascii="Times New Roman" w:hAnsi="Times New Roman" w:cs="Times New Roman"/>
            <w:webHidden/>
            <w:sz w:val="28"/>
          </w:rPr>
          <w:tab/>
        </w:r>
      </w:hyperlink>
    </w:p>
    <w:p w:rsidR="002B0550" w:rsidRPr="002B0550" w:rsidRDefault="00695CAF" w:rsidP="002B0550">
      <w:pPr>
        <w:rPr>
          <w:rFonts w:ascii="Times New Roman" w:hAnsi="Times New Roman" w:cs="Times New Roman"/>
          <w:sz w:val="28"/>
        </w:rPr>
      </w:pPr>
      <w:hyperlink w:anchor="_Toc431886305" w:history="1">
        <w:r w:rsidR="002B0550" w:rsidRPr="002B0550">
          <w:rPr>
            <w:rStyle w:val="a3"/>
            <w:rFonts w:ascii="Times New Roman" w:hAnsi="Times New Roman" w:cs="Times New Roman"/>
            <w:sz w:val="28"/>
          </w:rPr>
          <w:t>2.1. Общая характеристика предприятия ТОО «»</w:t>
        </w:r>
        <w:r w:rsidR="002B0550" w:rsidRPr="002B0550">
          <w:rPr>
            <w:rStyle w:val="a3"/>
            <w:rFonts w:ascii="Times New Roman" w:hAnsi="Times New Roman" w:cs="Times New Roman"/>
            <w:webHidden/>
            <w:sz w:val="28"/>
          </w:rPr>
          <w:tab/>
        </w:r>
      </w:hyperlink>
    </w:p>
    <w:p w:rsidR="002B0550" w:rsidRPr="002B0550" w:rsidRDefault="00695CAF" w:rsidP="002B0550">
      <w:pPr>
        <w:rPr>
          <w:rFonts w:ascii="Times New Roman" w:hAnsi="Times New Roman" w:cs="Times New Roman"/>
          <w:sz w:val="28"/>
        </w:rPr>
      </w:pPr>
      <w:hyperlink w:anchor="_Toc431886306" w:history="1">
        <w:r w:rsidR="002B0550" w:rsidRPr="002B0550">
          <w:rPr>
            <w:rStyle w:val="a3"/>
            <w:rFonts w:ascii="Times New Roman" w:hAnsi="Times New Roman" w:cs="Times New Roman"/>
            <w:sz w:val="28"/>
          </w:rPr>
          <w:t>2.2. Анализ технико-экономических показателей ТОО «»</w:t>
        </w:r>
        <w:r w:rsidR="002B0550" w:rsidRPr="002B0550">
          <w:rPr>
            <w:rStyle w:val="a3"/>
            <w:rFonts w:ascii="Times New Roman" w:hAnsi="Times New Roman" w:cs="Times New Roman"/>
            <w:webHidden/>
            <w:sz w:val="28"/>
          </w:rPr>
          <w:tab/>
        </w:r>
      </w:hyperlink>
    </w:p>
    <w:p w:rsidR="002B0550" w:rsidRPr="002B0550" w:rsidRDefault="00695CAF" w:rsidP="002B0550">
      <w:pPr>
        <w:rPr>
          <w:rFonts w:ascii="Times New Roman" w:hAnsi="Times New Roman" w:cs="Times New Roman"/>
          <w:sz w:val="28"/>
        </w:rPr>
      </w:pPr>
      <w:hyperlink w:anchor="_Toc431886307" w:history="1">
        <w:r w:rsidR="002B0550" w:rsidRPr="002B0550">
          <w:rPr>
            <w:rStyle w:val="a3"/>
            <w:rFonts w:ascii="Times New Roman" w:hAnsi="Times New Roman" w:cs="Times New Roman"/>
            <w:sz w:val="28"/>
          </w:rPr>
          <w:t>2.3. Анализ кредитоспособности контрагентов и инструменты кредитной политики ТОО «»</w:t>
        </w:r>
        <w:r w:rsidR="002B0550" w:rsidRPr="002B0550">
          <w:rPr>
            <w:rStyle w:val="a3"/>
            <w:rFonts w:ascii="Times New Roman" w:hAnsi="Times New Roman" w:cs="Times New Roman"/>
            <w:webHidden/>
            <w:sz w:val="28"/>
          </w:rPr>
          <w:tab/>
        </w:r>
      </w:hyperlink>
    </w:p>
    <w:p w:rsidR="002B0550" w:rsidRPr="002B0550" w:rsidRDefault="00695CAF" w:rsidP="002B0550">
      <w:pPr>
        <w:rPr>
          <w:rFonts w:ascii="Times New Roman" w:hAnsi="Times New Roman" w:cs="Times New Roman"/>
          <w:sz w:val="28"/>
        </w:rPr>
      </w:pPr>
      <w:hyperlink w:anchor="_Toc431886308" w:history="1">
        <w:r w:rsidR="002B0550" w:rsidRPr="002B0550">
          <w:rPr>
            <w:rStyle w:val="a3"/>
            <w:rFonts w:ascii="Times New Roman" w:hAnsi="Times New Roman" w:cs="Times New Roman"/>
            <w:sz w:val="28"/>
          </w:rPr>
          <w:t>3. Совершенствование кредитной политики ТОО «»</w:t>
        </w:r>
        <w:r w:rsidR="002B0550" w:rsidRPr="002B0550">
          <w:rPr>
            <w:rStyle w:val="a3"/>
            <w:rFonts w:ascii="Times New Roman" w:hAnsi="Times New Roman" w:cs="Times New Roman"/>
            <w:webHidden/>
            <w:sz w:val="28"/>
          </w:rPr>
          <w:tab/>
        </w:r>
      </w:hyperlink>
    </w:p>
    <w:p w:rsidR="002B0550" w:rsidRPr="002B0550" w:rsidRDefault="00695CAF" w:rsidP="002B0550">
      <w:pPr>
        <w:rPr>
          <w:rFonts w:ascii="Times New Roman" w:hAnsi="Times New Roman" w:cs="Times New Roman"/>
          <w:sz w:val="28"/>
        </w:rPr>
      </w:pPr>
      <w:hyperlink w:anchor="_Toc431886309" w:history="1">
        <w:r w:rsidR="002B0550" w:rsidRPr="002B0550">
          <w:rPr>
            <w:rStyle w:val="a3"/>
            <w:rFonts w:ascii="Times New Roman" w:hAnsi="Times New Roman" w:cs="Times New Roman"/>
            <w:sz w:val="28"/>
          </w:rPr>
          <w:t xml:space="preserve">3.1. Разработка инструментов управления рисками в условиях </w:t>
        </w:r>
        <w:r w:rsidR="002B0550" w:rsidRPr="002B0550">
          <w:rPr>
            <w:rStyle w:val="a3"/>
            <w:rFonts w:ascii="Times New Roman" w:hAnsi="Times New Roman" w:cs="Times New Roman"/>
            <w:sz w:val="28"/>
          </w:rPr>
          <w:br/>
          <w:t>предоставления коммерческих кредитов покупателям</w:t>
        </w:r>
        <w:r w:rsidR="002B0550" w:rsidRPr="002B0550">
          <w:rPr>
            <w:rStyle w:val="a3"/>
            <w:rFonts w:ascii="Times New Roman" w:hAnsi="Times New Roman" w:cs="Times New Roman"/>
            <w:webHidden/>
            <w:sz w:val="28"/>
          </w:rPr>
          <w:tab/>
        </w:r>
      </w:hyperlink>
    </w:p>
    <w:p w:rsidR="002B0550" w:rsidRPr="002B0550" w:rsidRDefault="00695CAF" w:rsidP="002B0550">
      <w:pPr>
        <w:rPr>
          <w:rFonts w:ascii="Times New Roman" w:hAnsi="Times New Roman" w:cs="Times New Roman"/>
          <w:sz w:val="28"/>
        </w:rPr>
      </w:pPr>
      <w:hyperlink w:anchor="_Toc431886310" w:history="1">
        <w:r w:rsidR="002B0550" w:rsidRPr="002B0550">
          <w:rPr>
            <w:rStyle w:val="a3"/>
            <w:rFonts w:ascii="Times New Roman" w:hAnsi="Times New Roman" w:cs="Times New Roman"/>
            <w:sz w:val="28"/>
          </w:rPr>
          <w:t xml:space="preserve">3.2. Рекомендации по изменению инструментов кредитной политики </w:t>
        </w:r>
        <w:r w:rsidR="002B0550">
          <w:rPr>
            <w:rStyle w:val="a3"/>
            <w:rFonts w:ascii="Times New Roman" w:hAnsi="Times New Roman" w:cs="Times New Roman"/>
            <w:sz w:val="28"/>
          </w:rPr>
          <w:t xml:space="preserve"> </w:t>
        </w:r>
        <w:r w:rsidR="002B0550" w:rsidRPr="002B0550">
          <w:rPr>
            <w:rStyle w:val="a3"/>
            <w:rFonts w:ascii="Times New Roman" w:hAnsi="Times New Roman" w:cs="Times New Roman"/>
            <w:sz w:val="28"/>
          </w:rPr>
          <w:t>ТОО «»</w:t>
        </w:r>
      </w:hyperlink>
    </w:p>
    <w:p w:rsidR="002B0550" w:rsidRPr="002B0550" w:rsidRDefault="00695CAF" w:rsidP="002B0550">
      <w:pPr>
        <w:rPr>
          <w:rFonts w:ascii="Times New Roman" w:hAnsi="Times New Roman" w:cs="Times New Roman"/>
          <w:sz w:val="28"/>
        </w:rPr>
      </w:pPr>
      <w:hyperlink w:anchor="_Toc431886311" w:history="1">
        <w:r w:rsidR="002B0550" w:rsidRPr="002B0550">
          <w:rPr>
            <w:rStyle w:val="a3"/>
            <w:rFonts w:ascii="Times New Roman" w:hAnsi="Times New Roman" w:cs="Times New Roman"/>
            <w:sz w:val="28"/>
          </w:rPr>
          <w:t>Заключение</w:t>
        </w:r>
        <w:r w:rsidR="002B0550" w:rsidRPr="002B0550">
          <w:rPr>
            <w:rStyle w:val="a3"/>
            <w:rFonts w:ascii="Times New Roman" w:hAnsi="Times New Roman" w:cs="Times New Roman"/>
            <w:webHidden/>
            <w:sz w:val="28"/>
          </w:rPr>
          <w:tab/>
        </w:r>
      </w:hyperlink>
    </w:p>
    <w:p w:rsidR="002B0550" w:rsidRPr="002B0550" w:rsidRDefault="00695CAF" w:rsidP="002B0550">
      <w:pPr>
        <w:rPr>
          <w:rFonts w:ascii="Times New Roman" w:hAnsi="Times New Roman" w:cs="Times New Roman"/>
          <w:sz w:val="28"/>
        </w:rPr>
      </w:pPr>
      <w:hyperlink w:anchor="_Toc431886312" w:history="1">
        <w:r w:rsidR="002B0550" w:rsidRPr="002B0550">
          <w:rPr>
            <w:rStyle w:val="a3"/>
            <w:rFonts w:ascii="Times New Roman" w:hAnsi="Times New Roman" w:cs="Times New Roman"/>
            <w:sz w:val="28"/>
          </w:rPr>
          <w:t>Список используемой литературы</w:t>
        </w:r>
        <w:r w:rsidR="002B0550" w:rsidRPr="002B0550">
          <w:rPr>
            <w:rStyle w:val="a3"/>
            <w:rFonts w:ascii="Times New Roman" w:hAnsi="Times New Roman" w:cs="Times New Roman"/>
            <w:webHidden/>
            <w:sz w:val="28"/>
          </w:rPr>
          <w:tab/>
        </w:r>
      </w:hyperlink>
    </w:p>
    <w:p w:rsidR="002B0550" w:rsidRPr="002B0550" w:rsidRDefault="00695CAF" w:rsidP="002B0550">
      <w:pPr>
        <w:rPr>
          <w:rFonts w:ascii="Times New Roman" w:hAnsi="Times New Roman" w:cs="Times New Roman"/>
          <w:sz w:val="28"/>
        </w:rPr>
      </w:pPr>
      <w:hyperlink w:anchor="_Toc431886313" w:history="1">
        <w:r w:rsidR="002B0550" w:rsidRPr="002B0550">
          <w:rPr>
            <w:rStyle w:val="a3"/>
            <w:rFonts w:ascii="Times New Roman" w:hAnsi="Times New Roman" w:cs="Times New Roman"/>
            <w:sz w:val="28"/>
          </w:rPr>
          <w:t>Приложени</w:t>
        </w:r>
        <w:r w:rsidR="002B0550" w:rsidRPr="002B0550">
          <w:rPr>
            <w:rStyle w:val="a3"/>
            <w:rFonts w:ascii="Times New Roman" w:hAnsi="Times New Roman" w:cs="Times New Roman"/>
            <w:sz w:val="28"/>
            <w:lang w:val="en-US"/>
          </w:rPr>
          <w:t>я</w:t>
        </w:r>
        <w:r w:rsidR="002B0550" w:rsidRPr="002B0550">
          <w:rPr>
            <w:rStyle w:val="a3"/>
            <w:rFonts w:ascii="Times New Roman" w:hAnsi="Times New Roman" w:cs="Times New Roman"/>
            <w:webHidden/>
            <w:sz w:val="28"/>
          </w:rPr>
          <w:tab/>
        </w:r>
      </w:hyperlink>
    </w:p>
    <w:p w:rsidR="002B0550" w:rsidRDefault="002B0550" w:rsidP="002B0550">
      <w:pPr>
        <w:rPr>
          <w:rFonts w:ascii="Times New Roman" w:hAnsi="Times New Roman" w:cs="Times New Roman"/>
          <w:sz w:val="28"/>
        </w:rPr>
      </w:pPr>
      <w:r w:rsidRPr="002B0550">
        <w:rPr>
          <w:rFonts w:ascii="Times New Roman" w:hAnsi="Times New Roman" w:cs="Times New Roman"/>
          <w:sz w:val="28"/>
        </w:rPr>
        <w:fldChar w:fldCharType="end"/>
      </w:r>
    </w:p>
    <w:p w:rsidR="002B0550" w:rsidRDefault="002B05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B0550" w:rsidRPr="002B0550" w:rsidRDefault="002B0550" w:rsidP="002B0550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0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Заключение</w:t>
      </w:r>
    </w:p>
    <w:p w:rsidR="002B0550" w:rsidRPr="002B0550" w:rsidRDefault="002B0550" w:rsidP="002B055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B0550" w:rsidRPr="002B0550" w:rsidRDefault="002B0550" w:rsidP="002B055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0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заключении проведенного исследования перечислим основные выводы, касающиеся вопросов выбора и обоснования кредитной политики предприятия на современном этапе организации.</w:t>
      </w:r>
    </w:p>
    <w:p w:rsidR="002B0550" w:rsidRPr="002B0550" w:rsidRDefault="002B0550" w:rsidP="002B05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Кредитную политику предприятия определяют как систему правил, которыми определяются существенные условия финансово-экономических отношений организации с собственными контрагентами при продаже товаров, работ и услуг с условиями отсрочки платежа. Обычно различают три принципиально различающихся типа кредитной политики организации по отношению к покупателям товаров и услуг — консервативный, умеренный и агрессивный. Каждый из этих типов имеет свои особенности и преследует свои цели.</w:t>
      </w:r>
    </w:p>
    <w:p w:rsidR="002B0550" w:rsidRDefault="002B05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B0550" w:rsidRPr="002B0550" w:rsidRDefault="002B0550" w:rsidP="002B0550">
      <w:pPr>
        <w:rPr>
          <w:rFonts w:ascii="Times New Roman" w:hAnsi="Times New Roman" w:cs="Times New Roman"/>
          <w:sz w:val="28"/>
        </w:rPr>
      </w:pPr>
      <w:r w:rsidRPr="002B0550">
        <w:rPr>
          <w:rFonts w:ascii="Times New Roman" w:hAnsi="Times New Roman" w:cs="Times New Roman"/>
          <w:sz w:val="28"/>
        </w:rPr>
        <w:lastRenderedPageBreak/>
        <w:t>Список используемой литературы</w:t>
      </w:r>
    </w:p>
    <w:p w:rsidR="002B0550" w:rsidRPr="002B0550" w:rsidRDefault="002B0550" w:rsidP="002B0550">
      <w:pPr>
        <w:rPr>
          <w:rFonts w:ascii="Times New Roman" w:hAnsi="Times New Roman" w:cs="Times New Roman"/>
          <w:sz w:val="28"/>
        </w:rPr>
      </w:pPr>
    </w:p>
    <w:p w:rsidR="002B0550" w:rsidRPr="002B0550" w:rsidRDefault="002B0550" w:rsidP="002B0550">
      <w:pPr>
        <w:rPr>
          <w:rFonts w:ascii="Times New Roman" w:hAnsi="Times New Roman" w:cs="Times New Roman"/>
          <w:sz w:val="28"/>
        </w:rPr>
      </w:pPr>
      <w:bookmarkStart w:id="0" w:name="_GoBack"/>
      <w:r w:rsidRPr="002B0550">
        <w:rPr>
          <w:rFonts w:ascii="Times New Roman" w:hAnsi="Times New Roman" w:cs="Times New Roman"/>
          <w:sz w:val="28"/>
        </w:rPr>
        <w:t>1.</w:t>
      </w:r>
      <w:r w:rsidRPr="002B0550">
        <w:rPr>
          <w:rFonts w:ascii="Times New Roman" w:hAnsi="Times New Roman" w:cs="Times New Roman"/>
          <w:sz w:val="28"/>
        </w:rPr>
        <w:tab/>
        <w:t>Гражданский кодекс Республики Казахстан (Общая и Особенная часть), принят Верховным Советом Республики Казахстан 27 декабря 1994 года (с изменениями и дополнениями по состоянию на 17.07.2015 г.) // Ведомости Верховного Совета Республики Казахстан, 1994 г., № 23-24 (приложение); 1995 г., № 15-16, ст. 109; № 20, ст. 121; Ведомости Парламента Республики Казахстан, 1996 г., № 2, ст. 187.</w:t>
      </w:r>
    </w:p>
    <w:p w:rsidR="002B0550" w:rsidRPr="002B0550" w:rsidRDefault="002B0550" w:rsidP="002B0550">
      <w:pPr>
        <w:rPr>
          <w:rFonts w:ascii="Times New Roman" w:hAnsi="Times New Roman" w:cs="Times New Roman"/>
          <w:sz w:val="28"/>
        </w:rPr>
      </w:pPr>
      <w:r w:rsidRPr="002B0550">
        <w:rPr>
          <w:rFonts w:ascii="Times New Roman" w:hAnsi="Times New Roman" w:cs="Times New Roman"/>
          <w:sz w:val="28"/>
        </w:rPr>
        <w:t>2.</w:t>
      </w:r>
      <w:r w:rsidRPr="002B0550">
        <w:rPr>
          <w:rFonts w:ascii="Times New Roman" w:hAnsi="Times New Roman" w:cs="Times New Roman"/>
          <w:sz w:val="28"/>
        </w:rPr>
        <w:tab/>
        <w:t>Закон Республики Казахстан от 28 февраля 2007 года № 234-III «О бухгалтерском учете и финансовой отчетности» (с изменениями и дополнениями по состоянию на 29.12.2014 г.) // Казахстанская правда от 13 марта 2007 года № 38.</w:t>
      </w:r>
    </w:p>
    <w:p w:rsidR="002B0550" w:rsidRPr="002B0550" w:rsidRDefault="002B0550" w:rsidP="002B0550">
      <w:pPr>
        <w:rPr>
          <w:rFonts w:ascii="Times New Roman" w:hAnsi="Times New Roman" w:cs="Times New Roman"/>
          <w:sz w:val="28"/>
        </w:rPr>
      </w:pPr>
      <w:r w:rsidRPr="002B0550">
        <w:rPr>
          <w:rFonts w:ascii="Times New Roman" w:hAnsi="Times New Roman" w:cs="Times New Roman"/>
          <w:sz w:val="28"/>
        </w:rPr>
        <w:t>3.</w:t>
      </w:r>
      <w:r w:rsidRPr="002B0550">
        <w:rPr>
          <w:rFonts w:ascii="Times New Roman" w:hAnsi="Times New Roman" w:cs="Times New Roman"/>
          <w:sz w:val="28"/>
        </w:rPr>
        <w:tab/>
      </w:r>
      <w:proofErr w:type="spellStart"/>
      <w:r w:rsidRPr="002B0550">
        <w:rPr>
          <w:rFonts w:ascii="Times New Roman" w:hAnsi="Times New Roman" w:cs="Times New Roman"/>
          <w:sz w:val="28"/>
        </w:rPr>
        <w:t>Басовский</w:t>
      </w:r>
      <w:proofErr w:type="spellEnd"/>
      <w:r w:rsidRPr="002B0550">
        <w:rPr>
          <w:rFonts w:ascii="Times New Roman" w:hAnsi="Times New Roman" w:cs="Times New Roman"/>
          <w:sz w:val="28"/>
        </w:rPr>
        <w:t xml:space="preserve"> Л.Е. Финансовый менеджмент: учебник. М.: Инфра-М, 2015. – 240 с.</w:t>
      </w:r>
    </w:p>
    <w:p w:rsidR="002B0550" w:rsidRPr="002B0550" w:rsidRDefault="002B0550" w:rsidP="002B0550">
      <w:pPr>
        <w:rPr>
          <w:rFonts w:ascii="Times New Roman" w:hAnsi="Times New Roman" w:cs="Times New Roman"/>
          <w:sz w:val="28"/>
        </w:rPr>
      </w:pPr>
      <w:r w:rsidRPr="002B0550">
        <w:rPr>
          <w:rFonts w:ascii="Times New Roman" w:hAnsi="Times New Roman" w:cs="Times New Roman"/>
          <w:sz w:val="28"/>
        </w:rPr>
        <w:t>4.</w:t>
      </w:r>
      <w:r w:rsidRPr="002B0550">
        <w:rPr>
          <w:rFonts w:ascii="Times New Roman" w:hAnsi="Times New Roman" w:cs="Times New Roman"/>
          <w:sz w:val="28"/>
        </w:rPr>
        <w:tab/>
      </w:r>
      <w:proofErr w:type="spellStart"/>
      <w:r w:rsidRPr="002B0550">
        <w:rPr>
          <w:rFonts w:ascii="Times New Roman" w:hAnsi="Times New Roman" w:cs="Times New Roman"/>
          <w:sz w:val="28"/>
        </w:rPr>
        <w:t>Бахрамов</w:t>
      </w:r>
      <w:proofErr w:type="spellEnd"/>
      <w:r w:rsidRPr="002B0550">
        <w:rPr>
          <w:rFonts w:ascii="Times New Roman" w:hAnsi="Times New Roman" w:cs="Times New Roman"/>
          <w:sz w:val="28"/>
        </w:rPr>
        <w:t xml:space="preserve"> Ю. М., Глухов В. В. Финансовый менеджмент: Учебник для вузов. 2-е изд. Стандарт третьего поколения. — СПб.: Питер, 2013. 528 с.</w:t>
      </w:r>
    </w:p>
    <w:p w:rsidR="002B0550" w:rsidRPr="002B0550" w:rsidRDefault="002B0550" w:rsidP="002B0550">
      <w:pPr>
        <w:rPr>
          <w:rFonts w:ascii="Times New Roman" w:hAnsi="Times New Roman" w:cs="Times New Roman"/>
          <w:sz w:val="28"/>
        </w:rPr>
      </w:pPr>
      <w:r w:rsidRPr="002B0550">
        <w:rPr>
          <w:rFonts w:ascii="Times New Roman" w:hAnsi="Times New Roman" w:cs="Times New Roman"/>
          <w:sz w:val="28"/>
        </w:rPr>
        <w:t>5.</w:t>
      </w:r>
      <w:r w:rsidRPr="002B0550">
        <w:rPr>
          <w:rFonts w:ascii="Times New Roman" w:hAnsi="Times New Roman" w:cs="Times New Roman"/>
          <w:sz w:val="28"/>
        </w:rPr>
        <w:tab/>
      </w:r>
      <w:proofErr w:type="spellStart"/>
      <w:r w:rsidRPr="002B0550">
        <w:rPr>
          <w:rFonts w:ascii="Times New Roman" w:hAnsi="Times New Roman" w:cs="Times New Roman"/>
          <w:sz w:val="28"/>
        </w:rPr>
        <w:t>Белолипецкий</w:t>
      </w:r>
      <w:proofErr w:type="spellEnd"/>
      <w:r w:rsidRPr="002B0550">
        <w:rPr>
          <w:rFonts w:ascii="Times New Roman" w:hAnsi="Times New Roman" w:cs="Times New Roman"/>
          <w:sz w:val="28"/>
        </w:rPr>
        <w:t xml:space="preserve"> В. Финансовый менеджмент: учебное пособие. – М.: </w:t>
      </w:r>
      <w:proofErr w:type="spellStart"/>
      <w:r w:rsidRPr="002B0550">
        <w:rPr>
          <w:rFonts w:ascii="Times New Roman" w:hAnsi="Times New Roman" w:cs="Times New Roman"/>
          <w:sz w:val="28"/>
        </w:rPr>
        <w:t>Кнорус</w:t>
      </w:r>
      <w:proofErr w:type="spellEnd"/>
      <w:r w:rsidRPr="002B0550">
        <w:rPr>
          <w:rFonts w:ascii="Times New Roman" w:hAnsi="Times New Roman" w:cs="Times New Roman"/>
          <w:sz w:val="28"/>
        </w:rPr>
        <w:t>, 2014. – 448 с.</w:t>
      </w:r>
    </w:p>
    <w:bookmarkEnd w:id="0"/>
    <w:p w:rsidR="00695CAF" w:rsidRPr="002B0550" w:rsidRDefault="00695CAF" w:rsidP="00695CAF">
      <w:pPr>
        <w:rPr>
          <w:rFonts w:ascii="Times New Roman" w:hAnsi="Times New Roman" w:cs="Times New Roman"/>
          <w:sz w:val="28"/>
        </w:rPr>
      </w:pPr>
    </w:p>
    <w:p w:rsidR="002B0550" w:rsidRPr="002B0550" w:rsidRDefault="002B0550" w:rsidP="002B0550">
      <w:pPr>
        <w:rPr>
          <w:rFonts w:ascii="Times New Roman" w:hAnsi="Times New Roman" w:cs="Times New Roman"/>
          <w:sz w:val="28"/>
        </w:rPr>
      </w:pPr>
    </w:p>
    <w:sectPr w:rsidR="002B0550" w:rsidRPr="002B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0D"/>
    <w:rsid w:val="002B0550"/>
    <w:rsid w:val="00490F0D"/>
    <w:rsid w:val="00695CAF"/>
    <w:rsid w:val="00704E55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28F3"/>
  <w15:chartTrackingRefBased/>
  <w15:docId w15:val="{722744BF-4D16-4A46-955F-98936A9F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5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443</Words>
  <Characters>2531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2017-02-28T09:53:00Z</dcterms:created>
  <dcterms:modified xsi:type="dcterms:W3CDTF">2017-03-23T09:11:00Z</dcterms:modified>
</cp:coreProperties>
</file>