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Историческое развитие представлений о предмете психологии</w:t>
      </w:r>
      <w:bookmarkStart w:id="0" w:name="_GoBack"/>
      <w:bookmarkEnd w:id="0"/>
    </w:p>
    <w:p w:rsid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План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Введение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1 «Душа» в учениях, Аристотеля, Платона и Декарта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1.1 Научно-психологический трактат Аристотеля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1.2 Понятие «душа» по Платону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1.3 Учения «о душе» Декарта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2 Основополагающее в психологии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2.1 Сознание – интервенция направлений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2.2 Поведение – бихевиоризм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2.3 Целостный образ – гештальтпсихология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3 Виды анализов в психологии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3.1 Бессознательный психоанализ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3.2 Психоанализ гуманистических идей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Заключение</w:t>
      </w:r>
    </w:p>
    <w:p w:rsidR="001D1C76" w:rsidRPr="001D1C76" w:rsidRDefault="001D1C76" w:rsidP="001D1C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1C76">
        <w:rPr>
          <w:color w:val="000000"/>
          <w:sz w:val="28"/>
          <w:szCs w:val="28"/>
        </w:rPr>
        <w:t>Список использованной литературы</w:t>
      </w:r>
    </w:p>
    <w:p w:rsidR="001D1C76" w:rsidRPr="001D1C76" w:rsidRDefault="001D1C76" w:rsidP="001D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br w:type="page"/>
      </w:r>
    </w:p>
    <w:p w:rsidR="001D1C76" w:rsidRPr="001D1C76" w:rsidRDefault="001D1C76" w:rsidP="001D1C76">
      <w:pPr>
        <w:pStyle w:val="1"/>
        <w:rPr>
          <w:rFonts w:cs="Times New Roman"/>
          <w:bCs/>
          <w:szCs w:val="28"/>
        </w:rPr>
      </w:pPr>
      <w:bookmarkStart w:id="1" w:name="_Toc321301015"/>
      <w:r w:rsidRPr="001D1C76">
        <w:rPr>
          <w:rFonts w:cs="Times New Roman"/>
          <w:bCs/>
          <w:szCs w:val="28"/>
        </w:rPr>
        <w:lastRenderedPageBreak/>
        <w:t>Список использованной литературы</w:t>
      </w:r>
      <w:bookmarkEnd w:id="1"/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1.Аристотель. О душе // Соч.: В 4 т. — М., 1976г.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2. Степанов С. Психология в лицах. М., 2001г.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3. Ждан, А.Н. История психологии: От античности до современности / А.Н. Ждан. – М.: Академический проект, 2007г.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3. Ярошевский М.Г. История психологии. М., 1985г.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4. Марцинковская, Т.Д. История психологии. Учеб.пособие для ВУЗов. М.2007г. Т.Д.Марцинковская. – М.: Академия, 2007 г.. 105-116c.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5.Рассел, Б. История западной философии.Инфра-М.2001г.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6. Уотсон Дж. Б. Психология как наука о поведении. М. — Л., 1926, Харьков, 1926; статьи К. S. Lashley. — «Psychol. Rev.»,М. 1980г.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7.Решетников М.М. Что такое психоанализ?– СПб.2003г.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 xml:space="preserve">8. Хрестоматия по истории психологии под ред. П.Я.Гальперина, А .Н. Ждан. М., 1980г. с.34-44 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9.Ярошевский М.Г. Психология в XX столетии.– М., 2001г.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10.Немов Р.С. Психология: Учебник для студ. высш. учеб. заведений: В 3-х кн. Кн.1.М. 2004г.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11.Хорни К. Самоанализ.– М., 2002г.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12.Фрейд З. Психоанализ. Религия. Культура.– М., 2004г.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13.Якушев С.И. Философская антропология и гуманизм Эриха Фромма.– М., 1999г.</w:t>
      </w: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14.Фромм Э. Бегство от свободы.– М., 2001г.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>15.Психология: Учебник/ Под. Ред. А.А. Крылова – М.: Проект, 1999г.-584с.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color w:val="333300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 xml:space="preserve">16.Андреева Г.М. Соц.психол. Учеб. Для высш. учебн. Заведений .- М.: Аспект Пресса., 2001г. 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>17.Андриенко Е.В. Социальная психология. М. 2001г.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>18.Бодалев А.А. Формирование понятия о другом человеке как личности. Л., 1970г.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 xml:space="preserve">19.Головнева И.В. Особенности межличностного восприятия / И.В. Головнева, И.В. Ламаш, С.А. Константинова; Нар. Укр. Акад. Кафедра социальной работы и психологии- , 2001г.- 48 с. – ( Советы психолога) 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 xml:space="preserve">20.Дрункер К. Подходы к исследованию продуктивного мышления // Хрестоматия по общ. психологии. Психология мышления.- М., 1981г. 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 xml:space="preserve">21.Кон И.С. Открытие «Я». - М., 1978г. 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 xml:space="preserve">22.Крюгер Ф. Сущность эмоциональных переживаний // Психология эмоций: Тексты. –М., 1984г.. 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 xml:space="preserve">23.Панферов В.М. Восприятие и интерпретация внешности людей «Вопросы психологии», 1974г, № 2. С. 59 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>24.Парыгин Б.Д. Основы соц.- псих. теорий. – М., 1971г.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C76">
        <w:rPr>
          <w:rFonts w:ascii="Times New Roman" w:hAnsi="Times New Roman" w:cs="Times New Roman"/>
          <w:sz w:val="28"/>
          <w:szCs w:val="28"/>
        </w:rPr>
        <w:t xml:space="preserve">25.Поршнев Б.Ф. Соц. психология и история.- М., 1972г.- С. 79 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1D1C76">
        <w:rPr>
          <w:rFonts w:ascii="Times New Roman" w:hAnsi="Times New Roman" w:cs="Times New Roman"/>
          <w:sz w:val="28"/>
          <w:szCs w:val="28"/>
        </w:rPr>
        <w:t>Психология: Словарь / Под общ. ред. А.В. Петровского, М.Г. Ярошевского. – М.: Политиздат, 1990г.. – 494с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lastRenderedPageBreak/>
        <w:t>27.Современная зарубежная социальная психология: тексты / Под ред. Г.М. Андреевой, Н.Н. Богомоловой, Л.А. Петровской. – М.: Изд-во Моск. ун-та, 1984г. – 256с.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  <w:lang w:val="uk-UA"/>
        </w:rPr>
        <w:t>28.С</w:t>
      </w:r>
      <w:r w:rsidRPr="001D1C76">
        <w:rPr>
          <w:rFonts w:ascii="Times New Roman" w:hAnsi="Times New Roman" w:cs="Times New Roman"/>
          <w:sz w:val="28"/>
          <w:szCs w:val="28"/>
        </w:rPr>
        <w:t>оциальная психология: Краткий очерк/ Под.общ. ред. Г.П. Предвечного, Ю.А. Шерковина. – М.: Политиздат, 1975г. - 320с.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>29.Социальная психология: Курс лекций / Под ред. Н.М. Ануфриева, Т.Н. Землянской, Н. Е. Зелинского. – К: МАУП, 1997г. – 88с.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 xml:space="preserve">30.Спиноза Б. «О происхождении и природе аффектов».Психология эмоций.: Тексты. – М., 1984г. – С. 36 – 39. 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76">
        <w:rPr>
          <w:rFonts w:ascii="Times New Roman" w:hAnsi="Times New Roman" w:cs="Times New Roman"/>
          <w:sz w:val="28"/>
          <w:szCs w:val="28"/>
        </w:rPr>
        <w:t xml:space="preserve">31.Франкл В. Человек в поисках смысла. – М., 1990г. – С. 247. </w:t>
      </w:r>
    </w:p>
    <w:p w:rsidR="001D1C76" w:rsidRPr="001D1C76" w:rsidRDefault="001D1C76" w:rsidP="001D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C76" w:rsidRPr="001D1C76" w:rsidRDefault="001D1C76" w:rsidP="001D1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7282" w:rsidRPr="001D1C76" w:rsidRDefault="00337282" w:rsidP="001D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7282" w:rsidRPr="001D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76"/>
    <w:rsid w:val="001D1C76"/>
    <w:rsid w:val="0033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C76"/>
    <w:pPr>
      <w:keepNext/>
      <w:tabs>
        <w:tab w:val="left" w:pos="108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1C76"/>
    <w:rPr>
      <w:rFonts w:ascii="Times New Roman" w:eastAsia="Times New Roman" w:hAnsi="Times New Roman" w:cs="Arial"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C76"/>
    <w:pPr>
      <w:keepNext/>
      <w:tabs>
        <w:tab w:val="left" w:pos="108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1C76"/>
    <w:rPr>
      <w:rFonts w:ascii="Times New Roman" w:eastAsia="Times New Roman" w:hAnsi="Times New Roman" w:cs="Arial"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2015-02-11T08:26:00Z</dcterms:created>
  <dcterms:modified xsi:type="dcterms:W3CDTF">2015-02-11T08:28:00Z</dcterms:modified>
</cp:coreProperties>
</file>