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E1" w:rsidRDefault="002C3C26">
      <w:pPr>
        <w:rPr>
          <w:rFonts w:ascii="Times New Roman" w:hAnsi="Times New Roman" w:cs="Times New Roman"/>
          <w:sz w:val="28"/>
        </w:rPr>
      </w:pPr>
      <w:r w:rsidRPr="002C3C26">
        <w:rPr>
          <w:rFonts w:ascii="Times New Roman" w:hAnsi="Times New Roman" w:cs="Times New Roman"/>
          <w:sz w:val="28"/>
        </w:rPr>
        <w:t xml:space="preserve">История развития банковского дела в Казахстане </w:t>
      </w:r>
    </w:p>
    <w:p w:rsidR="002C3C26" w:rsidRDefault="002C3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</w:t>
      </w:r>
    </w:p>
    <w:p w:rsidR="00CD4867" w:rsidRPr="00CD4867" w:rsidRDefault="002C3C26" w:rsidP="00CD486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</w:t>
      </w:r>
      <w:proofErr w:type="spellEnd"/>
      <w:r>
        <w:rPr>
          <w:rFonts w:ascii="Times New Roman" w:hAnsi="Times New Roman" w:cs="Times New Roman"/>
          <w:sz w:val="28"/>
        </w:rPr>
        <w:t>-</w:t>
      </w:r>
      <w:r w:rsidR="00CD4867">
        <w:rPr>
          <w:rFonts w:ascii="Times New Roman" w:hAnsi="Times New Roman" w:cs="Times New Roman"/>
          <w:sz w:val="28"/>
        </w:rPr>
        <w:t>25</w:t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ВВЕДЕНИЕ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1 ТЕОРЕТИЧЕСКИЕ АСПЕКТЫ СТАНОВЛЕНИЯ БАНКОВСКОЙ СИСТЕМЫ КАЗАХСТАНА</w:t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1.1 Понятие и структура банковской системы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1.2 Особенности становления и развития банковской системы Казахстана в годы советской власти</w:t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2 ИСТОРИЯ РАЗВИТИЯ БАНКОВСКОЙ СИСТЕМЫ РЕСПУБЛИКИ КАЗАХСТАН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 xml:space="preserve">2.1 Формирование банковской системы </w:t>
      </w:r>
      <w:r>
        <w:rPr>
          <w:rFonts w:ascii="Times New Roman" w:hAnsi="Times New Roman" w:cs="Times New Roman"/>
          <w:sz w:val="28"/>
        </w:rPr>
        <w:t>в Казахстане в 1988 – 1991 гг.</w:t>
      </w:r>
      <w:r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2.2 Банковская реформа в Казахстане с 1991 г.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2.3 Нормативно-правовые основы функционирования бан</w:t>
      </w:r>
      <w:r>
        <w:rPr>
          <w:rFonts w:ascii="Times New Roman" w:hAnsi="Times New Roman" w:cs="Times New Roman"/>
          <w:sz w:val="28"/>
        </w:rPr>
        <w:t xml:space="preserve">ковской </w:t>
      </w:r>
      <w:r w:rsidRPr="00CD4867">
        <w:rPr>
          <w:rFonts w:ascii="Times New Roman" w:hAnsi="Times New Roman" w:cs="Times New Roman"/>
          <w:sz w:val="28"/>
        </w:rPr>
        <w:t>системы Республики Казахстан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ЗАКЛЮЧЕНИЕ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4867">
        <w:rPr>
          <w:rFonts w:ascii="Times New Roman" w:hAnsi="Times New Roman" w:cs="Times New Roman"/>
          <w:sz w:val="28"/>
        </w:rPr>
        <w:t>СПИСОК ЛИТЕРАТУРЫ</w:t>
      </w:r>
      <w:r w:rsidRPr="00CD4867">
        <w:rPr>
          <w:rFonts w:ascii="Times New Roman" w:hAnsi="Times New Roman" w:cs="Times New Roman"/>
          <w:sz w:val="28"/>
        </w:rPr>
        <w:tab/>
      </w:r>
    </w:p>
    <w:p w:rsidR="00CD4867" w:rsidRDefault="00CD4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4867" w:rsidRPr="00CD4867" w:rsidRDefault="00CD4867" w:rsidP="00CD48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4867" w:rsidRPr="00CD4867" w:rsidRDefault="00CD4867" w:rsidP="00CD486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Toc375100073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</w:t>
      </w:r>
      <w:bookmarkEnd w:id="0"/>
    </w:p>
    <w:p w:rsidR="00CD4867" w:rsidRPr="00CD4867" w:rsidRDefault="00CD4867" w:rsidP="00CD48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4867" w:rsidRPr="00CD4867" w:rsidRDefault="00CD4867" w:rsidP="00CD486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заключени</w:t>
      </w:r>
      <w:proofErr w:type="gram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proofErr w:type="gram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данной работы стоит сделать ряд выводов, характеризующих эволюцию развития банковского дела в Казахстане:</w:t>
      </w:r>
    </w:p>
    <w:p w:rsidR="00CD4867" w:rsidRPr="00CD4867" w:rsidRDefault="00CD4867" w:rsidP="00CD48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Первый этап развития банковской системы - это время появления первых банков на территории Казахстана с 1868 - 1933 годы - названный в некоторых источниках "дореволюционный". </w:t>
      </w:r>
      <w:proofErr w:type="gram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итогов кредитной реформы 1930 - 1932 гг. и последующих реформ в развитии банковской системы СССР вплоть до 1988 года, позволил выявить следующие ее характерные особенности: во-первых, банковское дело было монополизировано государством и все банки были прямо и непосредственно подчинены Госбанку СССР; во-вторых, банковская система была строго централизованная и плановая, что соответствовало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планово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централизованной системе управления экономикой. </w:t>
      </w:r>
      <w:proofErr w:type="gramEnd"/>
    </w:p>
    <w:p w:rsidR="00CD4867" w:rsidRPr="00CD4867" w:rsidRDefault="00CD4867" w:rsidP="00CD48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 второму этапу развития банковской системы Казахстана относятся годы с 1930 по 1987 годы. Это так называемый "советский период" развития банковской системы. </w:t>
      </w:r>
    </w:p>
    <w:p w:rsidR="00CD4867" w:rsidRPr="00CD4867" w:rsidRDefault="00CD4867" w:rsidP="00CD48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Третий этап в развитии банковской системы самый коротки, так как понимает под собой так называемый «перестроечный» этап (с 1987 по 1988 годы).</w:t>
      </w:r>
    </w:p>
    <w:p w:rsidR="00CD4867" w:rsidRDefault="00CD48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D4867" w:rsidRPr="00CD4867" w:rsidRDefault="00CD4867" w:rsidP="00CD486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Toc375100074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СПИСОК ЛИТЕРАТУРЫ</w:t>
      </w:r>
      <w:bookmarkEnd w:id="1"/>
    </w:p>
    <w:p w:rsidR="00CD4867" w:rsidRPr="00CD4867" w:rsidRDefault="00CD4867" w:rsidP="00CD486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4867" w:rsidRPr="00CD4867" w:rsidRDefault="00CD4867" w:rsidP="00CD4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Глушкова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Н.Б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Банковское дело: Учебное пособие. </w:t>
      </w:r>
      <w:proofErr w:type="gram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—М</w:t>
      </w:r>
      <w:proofErr w:type="gram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.- Академический Проект;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Альма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Матер, 2005. — 432 с.</w:t>
      </w:r>
    </w:p>
    <w:p w:rsidR="00CD4867" w:rsidRPr="00CD4867" w:rsidRDefault="00CD4867" w:rsidP="00CD4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2. Банковское дело</w:t>
      </w:r>
      <w:proofErr w:type="gram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 П</w:t>
      </w:r>
      <w:proofErr w:type="gram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ред. Г. Н. Белоглазовой и Л. П.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Кроливецкой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.– СПб</w:t>
      </w:r>
      <w:proofErr w:type="gram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.: </w:t>
      </w:r>
      <w:proofErr w:type="gram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Питер, 2002. – 384 с.</w:t>
      </w:r>
    </w:p>
    <w:p w:rsidR="00CD4867" w:rsidRPr="00CD4867" w:rsidRDefault="00CD4867" w:rsidP="00CD4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Деньги. Кредит. Банки /под ред.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Сейткасимова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Г.С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– А.: Экономика,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1999год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D4867" w:rsidRPr="00CD4867" w:rsidRDefault="00CD4867" w:rsidP="00CD4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Банковское дело / под ред.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О.И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Лаврушина.- М.: Финансы и статистика,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1998год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D4867" w:rsidRPr="00CD4867" w:rsidRDefault="00CD4867" w:rsidP="00CD4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Банковское дело: зарубежный опыт и казахстанская практика: учебное пособие / У. Айтбаева,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К.Ахметова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К.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Колебаева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др. – Алматы, </w:t>
      </w:r>
      <w:proofErr w:type="spellStart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2004.С</w:t>
      </w:r>
      <w:proofErr w:type="spellEnd"/>
      <w:r w:rsidRPr="00CD4867">
        <w:rPr>
          <w:rFonts w:ascii="Times New Roman" w:eastAsia="Times New Roman" w:hAnsi="Times New Roman" w:cs="Times New Roman"/>
          <w:sz w:val="28"/>
          <w:szCs w:val="20"/>
          <w:lang w:eastAsia="ru-RU"/>
        </w:rPr>
        <w:t>. 181</w:t>
      </w:r>
    </w:p>
    <w:p w:rsidR="002C3C26" w:rsidRPr="002C3C26" w:rsidRDefault="002C3C26">
      <w:pPr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2C3C26" w:rsidRPr="002C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9"/>
    <w:rsid w:val="002C3C26"/>
    <w:rsid w:val="008F6FE1"/>
    <w:rsid w:val="00CD4867"/>
    <w:rsid w:val="00E3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2015-12-23T07:06:00Z</dcterms:created>
  <dcterms:modified xsi:type="dcterms:W3CDTF">2015-12-23T07:30:00Z</dcterms:modified>
</cp:coreProperties>
</file>