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1F"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Конкурентоспособность частной медицинской организации</w:t>
      </w:r>
    </w:p>
    <w:p w:rsidR="001F1440" w:rsidRPr="001F1440" w:rsidRDefault="001F1440" w:rsidP="001F1440">
      <w:pPr>
        <w:spacing w:after="0" w:line="240" w:lineRule="auto"/>
        <w:rPr>
          <w:rFonts w:ascii="Times New Roman" w:hAnsi="Times New Roman" w:cs="Times New Roman"/>
          <w:sz w:val="28"/>
          <w:szCs w:val="28"/>
        </w:rPr>
      </w:pP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Содержание</w:t>
      </w:r>
    </w:p>
    <w:p w:rsidR="001F1440" w:rsidRPr="001F1440" w:rsidRDefault="001F1440" w:rsidP="001F1440">
      <w:pPr>
        <w:spacing w:after="0" w:line="240" w:lineRule="auto"/>
        <w:rPr>
          <w:rFonts w:ascii="Times New Roman" w:hAnsi="Times New Roman" w:cs="Times New Roman"/>
          <w:sz w:val="28"/>
          <w:szCs w:val="28"/>
        </w:rPr>
      </w:pP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Введение</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1 Теоретико-методологические аспекты стратегического управления конкурентоспособностью компании</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1.1 Сущность конкуренции и конкурентоспособности компании</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1.2 Специфические особенности управления конкурентоспособностью компании в медицинской сфере</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 xml:space="preserve">2 Анализ конкурентных преимуществ и эффективности конкурентной стратегии </w:t>
      </w:r>
      <w:proofErr w:type="spellStart"/>
      <w:r w:rsidRPr="001F1440">
        <w:rPr>
          <w:rFonts w:ascii="Times New Roman" w:hAnsi="Times New Roman" w:cs="Times New Roman"/>
          <w:sz w:val="28"/>
          <w:szCs w:val="28"/>
        </w:rPr>
        <w:t>Астанинского</w:t>
      </w:r>
      <w:proofErr w:type="spellEnd"/>
      <w:r w:rsidRPr="001F1440">
        <w:rPr>
          <w:rFonts w:ascii="Times New Roman" w:hAnsi="Times New Roman" w:cs="Times New Roman"/>
          <w:sz w:val="28"/>
          <w:szCs w:val="28"/>
        </w:rPr>
        <w:t xml:space="preserve"> центра ТОО «»</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2.1 Общая характеристика деятельности компании на рынке, оценка основных показателей</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2.2 Анализ конкурентоспособности и конкурентных преимуществ компании на рынке медицинских услуг</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2.3 Анализ модели и стратегии расширения присутствия компании на рынке диализного оборудования и услуг</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3 Направления повышения эффективности управления конкурентоспособностью ТОО «»</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3.1 Управление качеством медицинских услуг как фактор роста конкурентоспособности частного медицинского учреждения</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3.2 Перспективы повышения конкурентоспособности частной медицины в Республике Казахстан по модели государственно-частного партнерства</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Заключение</w:t>
      </w:r>
    </w:p>
    <w:p w:rsidR="001F1440" w:rsidRPr="001F1440" w:rsidRDefault="001F1440" w:rsidP="001F1440">
      <w:pPr>
        <w:spacing w:after="0" w:line="240" w:lineRule="auto"/>
        <w:rPr>
          <w:rFonts w:ascii="Times New Roman" w:hAnsi="Times New Roman" w:cs="Times New Roman"/>
          <w:sz w:val="28"/>
          <w:szCs w:val="28"/>
        </w:rPr>
      </w:pPr>
      <w:r w:rsidRPr="001F1440">
        <w:rPr>
          <w:rFonts w:ascii="Times New Roman" w:hAnsi="Times New Roman" w:cs="Times New Roman"/>
          <w:sz w:val="28"/>
          <w:szCs w:val="28"/>
        </w:rPr>
        <w:t>Список использованной литературы</w:t>
      </w:r>
    </w:p>
    <w:p w:rsidR="001F1440" w:rsidRPr="001F1440" w:rsidRDefault="001F1440">
      <w:pPr>
        <w:rPr>
          <w:rFonts w:ascii="Times New Roman" w:hAnsi="Times New Roman" w:cs="Times New Roman"/>
          <w:sz w:val="28"/>
          <w:szCs w:val="28"/>
        </w:rPr>
      </w:pPr>
      <w:r w:rsidRPr="001F1440">
        <w:rPr>
          <w:rFonts w:ascii="Times New Roman" w:hAnsi="Times New Roman" w:cs="Times New Roman"/>
          <w:sz w:val="28"/>
          <w:szCs w:val="28"/>
        </w:rPr>
        <w:br w:type="page"/>
      </w:r>
    </w:p>
    <w:p w:rsidR="001F1440" w:rsidRPr="001F1440" w:rsidRDefault="001F1440" w:rsidP="001F1440">
      <w:pPr>
        <w:pStyle w:val="1"/>
        <w:widowControl w:val="0"/>
        <w:jc w:val="both"/>
        <w:rPr>
          <w:rStyle w:val="a3"/>
          <w:rFonts w:cs="Times New Roman"/>
          <w:b/>
          <w:noProof/>
          <w:color w:val="auto"/>
          <w:u w:val="none"/>
        </w:rPr>
      </w:pPr>
      <w:bookmarkStart w:id="0" w:name="_Toc417824591"/>
      <w:r w:rsidRPr="001F1440">
        <w:rPr>
          <w:rStyle w:val="a3"/>
          <w:rFonts w:cs="Times New Roman"/>
          <w:b/>
          <w:noProof/>
          <w:color w:val="auto"/>
          <w:u w:val="none"/>
        </w:rPr>
        <w:lastRenderedPageBreak/>
        <w:t>Заключение</w:t>
      </w:r>
      <w:bookmarkEnd w:id="0"/>
    </w:p>
    <w:p w:rsidR="001F1440" w:rsidRPr="001F1440" w:rsidRDefault="001F1440" w:rsidP="001F1440">
      <w:pPr>
        <w:widowControl w:val="0"/>
        <w:spacing w:after="0" w:line="240" w:lineRule="auto"/>
        <w:ind w:firstLine="567"/>
        <w:jc w:val="both"/>
        <w:rPr>
          <w:rStyle w:val="a3"/>
          <w:rFonts w:ascii="Times New Roman" w:hAnsi="Times New Roman" w:cs="Times New Roman"/>
          <w:noProof/>
          <w:color w:val="auto"/>
          <w:sz w:val="28"/>
          <w:szCs w:val="28"/>
          <w:u w:val="none"/>
        </w:rPr>
      </w:pPr>
    </w:p>
    <w:p w:rsidR="001F1440" w:rsidRPr="001F1440" w:rsidRDefault="001F1440" w:rsidP="001F1440">
      <w:pPr>
        <w:widowControl w:val="0"/>
        <w:spacing w:after="0" w:line="240" w:lineRule="auto"/>
        <w:ind w:firstLine="567"/>
        <w:jc w:val="both"/>
        <w:rPr>
          <w:rStyle w:val="a3"/>
          <w:rFonts w:ascii="Times New Roman" w:hAnsi="Times New Roman" w:cs="Times New Roman"/>
          <w:bCs/>
          <w:noProof/>
          <w:color w:val="auto"/>
          <w:sz w:val="28"/>
          <w:szCs w:val="28"/>
          <w:u w:val="none"/>
        </w:rPr>
      </w:pPr>
    </w:p>
    <w:p w:rsidR="001F1440" w:rsidRPr="001F1440" w:rsidRDefault="001F1440" w:rsidP="001F1440">
      <w:pPr>
        <w:widowControl w:val="0"/>
        <w:tabs>
          <w:tab w:val="left" w:pos="709"/>
          <w:tab w:val="left" w:pos="993"/>
        </w:tabs>
        <w:spacing w:after="0" w:line="240" w:lineRule="auto"/>
        <w:ind w:firstLine="567"/>
        <w:jc w:val="both"/>
        <w:rPr>
          <w:rStyle w:val="a3"/>
          <w:rFonts w:ascii="Times New Roman" w:hAnsi="Times New Roman" w:cs="Times New Roman"/>
          <w:bCs/>
          <w:noProof/>
          <w:color w:val="auto"/>
          <w:sz w:val="28"/>
          <w:szCs w:val="28"/>
          <w:u w:val="none"/>
        </w:rPr>
      </w:pPr>
      <w:r w:rsidRPr="001F1440">
        <w:rPr>
          <w:rStyle w:val="a3"/>
          <w:rFonts w:ascii="Times New Roman" w:hAnsi="Times New Roman" w:cs="Times New Roman"/>
          <w:bCs/>
          <w:noProof/>
          <w:color w:val="auto"/>
          <w:sz w:val="28"/>
          <w:szCs w:val="28"/>
          <w:u w:val="none"/>
        </w:rPr>
        <w:t>Изучение теоретико-методологических аспектов стратегического управления конкурентоспособностью медицинской организации позволило сделать следующие выводы:</w:t>
      </w:r>
    </w:p>
    <w:p w:rsidR="001F1440" w:rsidRPr="001F1440" w:rsidRDefault="001F1440" w:rsidP="001F1440">
      <w:pPr>
        <w:pStyle w:val="a4"/>
        <w:widowControl w:val="0"/>
        <w:numPr>
          <w:ilvl w:val="0"/>
          <w:numId w:val="1"/>
        </w:numPr>
        <w:tabs>
          <w:tab w:val="left" w:pos="709"/>
          <w:tab w:val="left" w:pos="993"/>
        </w:tabs>
        <w:spacing w:after="0" w:line="240" w:lineRule="auto"/>
        <w:ind w:left="0" w:firstLine="567"/>
        <w:jc w:val="both"/>
        <w:rPr>
          <w:rStyle w:val="a3"/>
          <w:rFonts w:ascii="Times New Roman" w:hAnsi="Times New Roman" w:cs="Times New Roman"/>
          <w:noProof/>
          <w:color w:val="auto"/>
          <w:sz w:val="28"/>
          <w:szCs w:val="28"/>
          <w:u w:val="none"/>
        </w:rPr>
      </w:pPr>
      <w:r w:rsidRPr="001F1440">
        <w:rPr>
          <w:rStyle w:val="a3"/>
          <w:rFonts w:ascii="Times New Roman" w:hAnsi="Times New Roman" w:cs="Times New Roman"/>
          <w:noProof/>
          <w:color w:val="auto"/>
          <w:sz w:val="28"/>
          <w:szCs w:val="28"/>
          <w:u w:val="none"/>
        </w:rPr>
        <w:t xml:space="preserve">Конкуренция является неотъемлемым свойством рынка, обеспечивающим эффективность рыночного функционирования. Эффективность функционирования рынка тем выше, чем активнее проявляется конкуренция. Необходимым условием эффективного воздействия рыночных механизмов на обеспечение устойчивого экономического роста, как на государственному уровне, так и в региональном масштабе служит развитие конкурентных отношений; </w:t>
      </w:r>
    </w:p>
    <w:p w:rsidR="001F1440" w:rsidRPr="001F1440" w:rsidRDefault="001F1440" w:rsidP="001F1440">
      <w:pPr>
        <w:pStyle w:val="a4"/>
        <w:widowControl w:val="0"/>
        <w:numPr>
          <w:ilvl w:val="0"/>
          <w:numId w:val="1"/>
        </w:numPr>
        <w:tabs>
          <w:tab w:val="left" w:pos="709"/>
          <w:tab w:val="left" w:pos="993"/>
        </w:tabs>
        <w:spacing w:after="0" w:line="240" w:lineRule="auto"/>
        <w:ind w:left="0" w:firstLine="567"/>
        <w:jc w:val="both"/>
        <w:rPr>
          <w:rStyle w:val="a3"/>
          <w:rFonts w:ascii="Times New Roman" w:hAnsi="Times New Roman" w:cs="Times New Roman"/>
          <w:noProof/>
          <w:color w:val="auto"/>
          <w:sz w:val="28"/>
          <w:szCs w:val="28"/>
          <w:u w:val="none"/>
        </w:rPr>
      </w:pPr>
      <w:proofErr w:type="gramStart"/>
      <w:r w:rsidRPr="001F1440">
        <w:rPr>
          <w:rStyle w:val="a3"/>
          <w:rFonts w:ascii="Times New Roman" w:hAnsi="Times New Roman" w:cs="Times New Roman"/>
          <w:noProof/>
          <w:color w:val="auto"/>
          <w:sz w:val="28"/>
          <w:szCs w:val="28"/>
          <w:u w:val="none"/>
        </w:rPr>
        <w:t xml:space="preserve">Конечной целью компании, функционирующего в рыночных условиях, является достижение определенных результатов в конкурентной борьбе, которые обусловлены совокупностью систематических и комплексных усилий и зависят от конкурентоспособности продукции (товаров, работ, услуг) компании, т.е. от того, насколько они лучше превосходят аналогичные продукцию (товары, работы или услуги) других предприятий. </w:t>
      </w:r>
      <w:proofErr w:type="gramEnd"/>
    </w:p>
    <w:p w:rsidR="001F1440" w:rsidRPr="001F1440" w:rsidRDefault="001F1440" w:rsidP="001F1440">
      <w:pPr>
        <w:pStyle w:val="a4"/>
        <w:widowControl w:val="0"/>
        <w:numPr>
          <w:ilvl w:val="0"/>
          <w:numId w:val="1"/>
        </w:numPr>
        <w:tabs>
          <w:tab w:val="left" w:pos="709"/>
          <w:tab w:val="left" w:pos="993"/>
        </w:tabs>
        <w:spacing w:after="0" w:line="240" w:lineRule="auto"/>
        <w:ind w:left="0" w:firstLine="567"/>
        <w:jc w:val="both"/>
        <w:rPr>
          <w:rStyle w:val="a3"/>
          <w:rFonts w:ascii="Times New Roman" w:hAnsi="Times New Roman" w:cs="Times New Roman"/>
          <w:noProof/>
          <w:color w:val="auto"/>
          <w:sz w:val="28"/>
          <w:szCs w:val="28"/>
          <w:u w:val="none"/>
        </w:rPr>
      </w:pPr>
      <w:r w:rsidRPr="001F1440">
        <w:rPr>
          <w:rStyle w:val="a3"/>
          <w:rFonts w:ascii="Times New Roman" w:hAnsi="Times New Roman" w:cs="Times New Roman"/>
          <w:noProof/>
          <w:color w:val="auto"/>
          <w:sz w:val="28"/>
          <w:szCs w:val="28"/>
          <w:u w:val="none"/>
        </w:rPr>
        <w:t xml:space="preserve">Конкурентоспособность медицинской организации – совокупная сравнительная характеристика медицинской организации, которая отражает количественную степень преимуществ системы показателей медицинской и финансово-хозяйственной деятельности, определяющих успех медицинской организации на рынке частных медицинских услуг в конкретный промежуток времени относительно совокупности системы показателей организаций - конкурентов. </w:t>
      </w:r>
    </w:p>
    <w:p w:rsidR="001F1440" w:rsidRPr="001F1440" w:rsidRDefault="001F1440">
      <w:pPr>
        <w:rPr>
          <w:rStyle w:val="a3"/>
          <w:rFonts w:ascii="Times New Roman" w:hAnsi="Times New Roman" w:cs="Times New Roman"/>
          <w:noProof/>
          <w:color w:val="auto"/>
          <w:sz w:val="28"/>
          <w:szCs w:val="28"/>
          <w:u w:val="none"/>
        </w:rPr>
      </w:pPr>
      <w:r w:rsidRPr="001F1440">
        <w:rPr>
          <w:rStyle w:val="a3"/>
          <w:rFonts w:ascii="Times New Roman" w:hAnsi="Times New Roman" w:cs="Times New Roman"/>
          <w:noProof/>
          <w:color w:val="auto"/>
          <w:sz w:val="28"/>
          <w:szCs w:val="28"/>
          <w:u w:val="none"/>
        </w:rPr>
        <w:br w:type="page"/>
      </w:r>
    </w:p>
    <w:p w:rsidR="001F1440" w:rsidRPr="001F1440" w:rsidRDefault="001F1440" w:rsidP="001F1440">
      <w:pPr>
        <w:pStyle w:val="1"/>
        <w:widowControl w:val="0"/>
        <w:jc w:val="both"/>
        <w:rPr>
          <w:rStyle w:val="a3"/>
          <w:noProof/>
          <w:color w:val="auto"/>
          <w:u w:val="none"/>
        </w:rPr>
      </w:pPr>
      <w:bookmarkStart w:id="1" w:name="_Toc417824592"/>
      <w:r w:rsidRPr="001F1440">
        <w:rPr>
          <w:rStyle w:val="a3"/>
          <w:noProof/>
          <w:color w:val="auto"/>
          <w:u w:val="none"/>
        </w:rPr>
        <w:lastRenderedPageBreak/>
        <w:t>Список использованной литературы</w:t>
      </w:r>
      <w:bookmarkEnd w:id="1"/>
    </w:p>
    <w:p w:rsidR="001F1440" w:rsidRPr="001F1440" w:rsidRDefault="001F1440" w:rsidP="001F1440">
      <w:pPr>
        <w:widowControl w:val="0"/>
        <w:spacing w:after="0" w:line="240" w:lineRule="auto"/>
        <w:ind w:firstLine="567"/>
      </w:pPr>
    </w:p>
    <w:p w:rsidR="001F1440" w:rsidRPr="001F1440" w:rsidRDefault="001F1440" w:rsidP="001F1440">
      <w:pPr>
        <w:widowControl w:val="0"/>
        <w:spacing w:after="0" w:line="240" w:lineRule="auto"/>
        <w:ind w:firstLine="567"/>
      </w:pP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Послание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от 14.12.2012 года;</w:t>
      </w:r>
    </w:p>
    <w:p w:rsidR="001F1440" w:rsidRPr="001F1440" w:rsidRDefault="001F1440" w:rsidP="001F1440">
      <w:pPr>
        <w:widowControl w:val="0"/>
        <w:numPr>
          <w:ilvl w:val="0"/>
          <w:numId w:val="2"/>
        </w:numPr>
        <w:tabs>
          <w:tab w:val="clear" w:pos="1260"/>
          <w:tab w:val="left" w:pos="360"/>
          <w:tab w:val="left" w:pos="851"/>
          <w:tab w:val="left" w:pos="1080"/>
          <w:tab w:val="num" w:pos="3054"/>
        </w:tabs>
        <w:spacing w:after="0" w:line="240" w:lineRule="auto"/>
        <w:ind w:left="0" w:firstLine="567"/>
        <w:jc w:val="both"/>
        <w:rPr>
          <w:rFonts w:ascii="Times New Roman" w:hAnsi="Times New Roman" w:cs="Times New Roman"/>
          <w:spacing w:val="-3"/>
          <w:sz w:val="28"/>
          <w:szCs w:val="28"/>
        </w:rPr>
      </w:pPr>
      <w:bookmarkStart w:id="2" w:name="_Toc383800979"/>
      <w:proofErr w:type="spellStart"/>
      <w:r w:rsidRPr="001F1440">
        <w:rPr>
          <w:rFonts w:ascii="Times New Roman" w:hAnsi="Times New Roman" w:cs="Times New Roman"/>
          <w:spacing w:val="-3"/>
          <w:sz w:val="28"/>
          <w:szCs w:val="28"/>
        </w:rPr>
        <w:t>Койков</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В.В</w:t>
      </w:r>
      <w:proofErr w:type="spellEnd"/>
      <w:r w:rsidRPr="001F1440">
        <w:rPr>
          <w:rFonts w:ascii="Times New Roman" w:hAnsi="Times New Roman" w:cs="Times New Roman"/>
          <w:spacing w:val="-3"/>
          <w:sz w:val="28"/>
          <w:szCs w:val="28"/>
        </w:rPr>
        <w:t xml:space="preserve">., Граф </w:t>
      </w:r>
      <w:proofErr w:type="spellStart"/>
      <w:r w:rsidRPr="001F1440">
        <w:rPr>
          <w:rFonts w:ascii="Times New Roman" w:hAnsi="Times New Roman" w:cs="Times New Roman"/>
          <w:spacing w:val="-3"/>
          <w:sz w:val="28"/>
          <w:szCs w:val="28"/>
        </w:rPr>
        <w:t>М.А</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Ермаханова</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Г.А</w:t>
      </w:r>
      <w:proofErr w:type="spellEnd"/>
      <w:r w:rsidRPr="001F1440">
        <w:rPr>
          <w:rFonts w:ascii="Times New Roman" w:hAnsi="Times New Roman" w:cs="Times New Roman"/>
          <w:spacing w:val="-3"/>
          <w:sz w:val="28"/>
          <w:szCs w:val="28"/>
        </w:rPr>
        <w:t xml:space="preserve">. Концептуальное видение стратегии обеспечения безопасности пациентов в медицинских организациях Республики Казахстан// Публикации </w:t>
      </w:r>
      <w:proofErr w:type="spellStart"/>
      <w:r w:rsidRPr="001F1440">
        <w:rPr>
          <w:rFonts w:ascii="Times New Roman" w:hAnsi="Times New Roman" w:cs="Times New Roman"/>
          <w:spacing w:val="-3"/>
          <w:sz w:val="28"/>
          <w:szCs w:val="28"/>
        </w:rPr>
        <w:t>РГП</w:t>
      </w:r>
      <w:proofErr w:type="spellEnd"/>
      <w:r w:rsidRPr="001F1440">
        <w:rPr>
          <w:rFonts w:ascii="Times New Roman" w:hAnsi="Times New Roman" w:cs="Times New Roman"/>
          <w:spacing w:val="-3"/>
          <w:sz w:val="28"/>
          <w:szCs w:val="28"/>
        </w:rPr>
        <w:t xml:space="preserve"> «Республиканский центр развития здравоохранения», Астана, 2013 г.</w:t>
      </w:r>
      <w:bookmarkEnd w:id="2"/>
    </w:p>
    <w:p w:rsidR="001F1440" w:rsidRPr="001F1440" w:rsidRDefault="001F1440" w:rsidP="001F1440">
      <w:pPr>
        <w:widowControl w:val="0"/>
        <w:numPr>
          <w:ilvl w:val="0"/>
          <w:numId w:val="2"/>
        </w:numPr>
        <w:tabs>
          <w:tab w:val="clear" w:pos="1260"/>
          <w:tab w:val="left" w:pos="360"/>
          <w:tab w:val="left" w:pos="851"/>
          <w:tab w:val="left" w:pos="1080"/>
          <w:tab w:val="num" w:pos="3054"/>
        </w:tabs>
        <w:spacing w:after="0" w:line="240" w:lineRule="auto"/>
        <w:ind w:left="0" w:firstLine="567"/>
        <w:jc w:val="both"/>
        <w:rPr>
          <w:rFonts w:ascii="Times New Roman" w:hAnsi="Times New Roman" w:cs="Times New Roman"/>
          <w:spacing w:val="-3"/>
          <w:sz w:val="28"/>
          <w:szCs w:val="28"/>
        </w:rPr>
      </w:pPr>
      <w:proofErr w:type="spellStart"/>
      <w:r w:rsidRPr="001F1440">
        <w:rPr>
          <w:rFonts w:ascii="Times New Roman" w:hAnsi="Times New Roman" w:cs="Times New Roman"/>
          <w:spacing w:val="-3"/>
          <w:sz w:val="28"/>
          <w:szCs w:val="28"/>
        </w:rPr>
        <w:t>Каптагаева</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А.К</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Койков</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В.В</w:t>
      </w:r>
      <w:proofErr w:type="spellEnd"/>
      <w:r w:rsidRPr="001F1440">
        <w:rPr>
          <w:rFonts w:ascii="Times New Roman" w:hAnsi="Times New Roman" w:cs="Times New Roman"/>
          <w:spacing w:val="-3"/>
          <w:sz w:val="28"/>
          <w:szCs w:val="28"/>
        </w:rPr>
        <w:t xml:space="preserve">. Анализ международного и отечественного опыта в исследованиях по управлению безопасностью пациентов. </w:t>
      </w:r>
      <w:proofErr w:type="spellStart"/>
      <w:r w:rsidRPr="001F1440">
        <w:rPr>
          <w:rFonts w:ascii="Times New Roman" w:hAnsi="Times New Roman" w:cs="Times New Roman"/>
          <w:spacing w:val="-3"/>
          <w:sz w:val="28"/>
          <w:szCs w:val="28"/>
        </w:rPr>
        <w:t>ИРЗ</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МЗ</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РК</w:t>
      </w:r>
      <w:proofErr w:type="spellEnd"/>
      <w:r w:rsidRPr="001F1440">
        <w:rPr>
          <w:rFonts w:ascii="Times New Roman" w:hAnsi="Times New Roman" w:cs="Times New Roman"/>
          <w:spacing w:val="-3"/>
          <w:sz w:val="28"/>
          <w:szCs w:val="28"/>
        </w:rPr>
        <w:t>, Астана, 2010 г.</w:t>
      </w:r>
    </w:p>
    <w:p w:rsidR="001F1440" w:rsidRPr="001F1440" w:rsidRDefault="001F1440" w:rsidP="001F1440">
      <w:pPr>
        <w:widowControl w:val="0"/>
        <w:numPr>
          <w:ilvl w:val="0"/>
          <w:numId w:val="2"/>
        </w:numPr>
        <w:tabs>
          <w:tab w:val="clear" w:pos="1260"/>
          <w:tab w:val="left" w:pos="360"/>
          <w:tab w:val="left" w:pos="851"/>
          <w:tab w:val="left" w:pos="1080"/>
          <w:tab w:val="num" w:pos="3054"/>
        </w:tabs>
        <w:spacing w:after="0" w:line="240" w:lineRule="auto"/>
        <w:ind w:left="0" w:firstLine="567"/>
        <w:jc w:val="both"/>
        <w:rPr>
          <w:rFonts w:ascii="Times New Roman" w:hAnsi="Times New Roman" w:cs="Times New Roman"/>
          <w:spacing w:val="-3"/>
          <w:sz w:val="28"/>
          <w:szCs w:val="28"/>
        </w:rPr>
      </w:pPr>
      <w:r w:rsidRPr="001F1440">
        <w:rPr>
          <w:rFonts w:ascii="Times New Roman" w:hAnsi="Times New Roman" w:cs="Times New Roman"/>
          <w:spacing w:val="-3"/>
          <w:sz w:val="28"/>
          <w:szCs w:val="28"/>
        </w:rPr>
        <w:t>Положение «О  Комитете контроля медицинской и фармацевтической деятельности Министерства здравоохранения Республики Казахстан», утвержденное приказом Ответственного секретаря Министерства здравоохранения Республики Казахстан от «26» апреля  2013 года № 253.</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NewRoman" w:hAnsi="Times New Roman" w:cs="Times New Roman"/>
          <w:sz w:val="28"/>
          <w:szCs w:val="28"/>
          <w:lang w:eastAsia="ru-RU"/>
        </w:rPr>
      </w:pPr>
      <w:r w:rsidRPr="001F1440">
        <w:rPr>
          <w:rFonts w:ascii="Times New Roman" w:eastAsia="TimesNewRoman" w:hAnsi="Times New Roman" w:cs="Times New Roman"/>
          <w:sz w:val="28"/>
          <w:szCs w:val="28"/>
          <w:lang w:eastAsia="ru-RU"/>
        </w:rPr>
        <w:t xml:space="preserve">Экономика предприятия: учеб. пособие / </w:t>
      </w:r>
      <w:proofErr w:type="spellStart"/>
      <w:r w:rsidRPr="001F1440">
        <w:rPr>
          <w:rFonts w:ascii="Times New Roman" w:eastAsia="TimesNewRoman" w:hAnsi="Times New Roman" w:cs="Times New Roman"/>
          <w:sz w:val="28"/>
          <w:szCs w:val="28"/>
          <w:lang w:eastAsia="ru-RU"/>
        </w:rPr>
        <w:t>Э.В.Крум</w:t>
      </w:r>
      <w:proofErr w:type="spellEnd"/>
      <w:r w:rsidRPr="001F1440">
        <w:rPr>
          <w:rFonts w:ascii="Times New Roman" w:eastAsia="TimesNewRoman" w:hAnsi="Times New Roman" w:cs="Times New Roman"/>
          <w:sz w:val="28"/>
          <w:szCs w:val="28"/>
          <w:lang w:eastAsia="ru-RU"/>
        </w:rPr>
        <w:t xml:space="preserve"> [и </w:t>
      </w:r>
      <w:proofErr w:type="spellStart"/>
      <w:proofErr w:type="gramStart"/>
      <w:r w:rsidRPr="001F1440">
        <w:rPr>
          <w:rFonts w:ascii="Times New Roman" w:eastAsia="TimesNewRoman" w:hAnsi="Times New Roman" w:cs="Times New Roman"/>
          <w:sz w:val="28"/>
          <w:szCs w:val="28"/>
          <w:lang w:eastAsia="ru-RU"/>
        </w:rPr>
        <w:t>др</w:t>
      </w:r>
      <w:proofErr w:type="spellEnd"/>
      <w:proofErr w:type="gramEnd"/>
      <w:r w:rsidRPr="001F1440">
        <w:rPr>
          <w:rFonts w:ascii="Times New Roman" w:eastAsia="TimesNewRoman" w:hAnsi="Times New Roman" w:cs="Times New Roman"/>
          <w:sz w:val="28"/>
          <w:szCs w:val="28"/>
          <w:lang w:eastAsia="ru-RU"/>
        </w:rPr>
        <w:t xml:space="preserve">]; под общ. Ред. </w:t>
      </w:r>
      <w:proofErr w:type="spellStart"/>
      <w:r w:rsidRPr="001F1440">
        <w:rPr>
          <w:rFonts w:ascii="Times New Roman" w:eastAsia="TimesNewRoman" w:hAnsi="Times New Roman" w:cs="Times New Roman"/>
          <w:sz w:val="28"/>
          <w:szCs w:val="28"/>
          <w:lang w:eastAsia="ru-RU"/>
        </w:rPr>
        <w:t>Э.В.Крум</w:t>
      </w:r>
      <w:proofErr w:type="spellEnd"/>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NewRoman" w:hAnsi="Times New Roman" w:cs="Times New Roman"/>
          <w:sz w:val="28"/>
          <w:szCs w:val="28"/>
          <w:lang w:eastAsia="ru-RU"/>
        </w:rPr>
        <w:t>Т.В.Елецких</w:t>
      </w:r>
      <w:proofErr w:type="spellEnd"/>
      <w:r w:rsidRPr="001F1440">
        <w:rPr>
          <w:rFonts w:ascii="Times New Roman" w:eastAsia="TimesNewRoman" w:hAnsi="Times New Roman" w:cs="Times New Roman"/>
          <w:sz w:val="28"/>
          <w:szCs w:val="28"/>
          <w:lang w:eastAsia="ru-RU"/>
        </w:rPr>
        <w:t xml:space="preserve">. – Мн.: </w:t>
      </w:r>
      <w:proofErr w:type="spellStart"/>
      <w:r w:rsidRPr="001F1440">
        <w:rPr>
          <w:rFonts w:ascii="Times New Roman" w:eastAsia="TimesNewRoman" w:hAnsi="Times New Roman" w:cs="Times New Roman"/>
          <w:sz w:val="28"/>
          <w:szCs w:val="28"/>
          <w:lang w:eastAsia="ru-RU"/>
        </w:rPr>
        <w:t>Выш.шк</w:t>
      </w:r>
      <w:proofErr w:type="spellEnd"/>
      <w:r w:rsidRPr="001F1440">
        <w:rPr>
          <w:rFonts w:ascii="Times New Roman" w:eastAsia="TimesNewRoman" w:hAnsi="Times New Roman" w:cs="Times New Roman"/>
          <w:sz w:val="28"/>
          <w:szCs w:val="28"/>
          <w:lang w:eastAsia="ru-RU"/>
        </w:rPr>
        <w:t>., 2005. – 318 с.</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NewRoman" w:hAnsi="Times New Roman" w:cs="Times New Roman"/>
          <w:sz w:val="28"/>
          <w:szCs w:val="28"/>
          <w:lang w:eastAsia="ru-RU"/>
        </w:rPr>
      </w:pPr>
      <w:proofErr w:type="spellStart"/>
      <w:r w:rsidRPr="001F1440">
        <w:rPr>
          <w:rFonts w:ascii="Times New Roman" w:eastAsia="TimesNewRoman" w:hAnsi="Times New Roman" w:cs="Times New Roman"/>
          <w:sz w:val="28"/>
          <w:szCs w:val="28"/>
          <w:lang w:eastAsia="ru-RU"/>
        </w:rPr>
        <w:t>Макконелл</w:t>
      </w:r>
      <w:proofErr w:type="spellEnd"/>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NewRoman" w:hAnsi="Times New Roman" w:cs="Times New Roman"/>
          <w:sz w:val="28"/>
          <w:szCs w:val="28"/>
          <w:lang w:eastAsia="ru-RU"/>
        </w:rPr>
        <w:t>К.Р</w:t>
      </w:r>
      <w:proofErr w:type="spellEnd"/>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NewRoman" w:hAnsi="Times New Roman" w:cs="Times New Roman"/>
          <w:sz w:val="28"/>
          <w:szCs w:val="28"/>
          <w:lang w:eastAsia="ru-RU"/>
        </w:rPr>
        <w:t>Брю</w:t>
      </w:r>
      <w:proofErr w:type="spellEnd"/>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NewRoman" w:hAnsi="Times New Roman" w:cs="Times New Roman"/>
          <w:sz w:val="28"/>
          <w:szCs w:val="28"/>
          <w:lang w:eastAsia="ru-RU"/>
        </w:rPr>
        <w:t>С.Л</w:t>
      </w:r>
      <w:proofErr w:type="spellEnd"/>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NewRoman" w:hAnsi="Times New Roman" w:cs="Times New Roman"/>
          <w:sz w:val="28"/>
          <w:szCs w:val="28"/>
          <w:lang w:eastAsia="ru-RU"/>
        </w:rPr>
        <w:t>Экономикс</w:t>
      </w:r>
      <w:proofErr w:type="spellEnd"/>
      <w:r w:rsidRPr="001F1440">
        <w:rPr>
          <w:rFonts w:ascii="Times New Roman" w:eastAsia="TimesNewRoman" w:hAnsi="Times New Roman" w:cs="Times New Roman"/>
          <w:sz w:val="28"/>
          <w:szCs w:val="28"/>
          <w:lang w:eastAsia="ru-RU"/>
        </w:rPr>
        <w:t>: принципы, проблемы и политика – М.: Республика, 2006. – 594 с.</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NewRoman" w:hAnsi="Times New Roman" w:cs="Times New Roman"/>
          <w:sz w:val="28"/>
          <w:szCs w:val="28"/>
          <w:lang w:eastAsia="ru-RU"/>
        </w:rPr>
      </w:pPr>
      <w:proofErr w:type="spellStart"/>
      <w:r w:rsidRPr="001F1440">
        <w:rPr>
          <w:rFonts w:ascii="Times New Roman" w:eastAsia="TimesNewRoman" w:hAnsi="Times New Roman" w:cs="Times New Roman"/>
          <w:sz w:val="28"/>
          <w:szCs w:val="28"/>
          <w:lang w:eastAsia="ru-RU"/>
        </w:rPr>
        <w:t>Шумпетер</w:t>
      </w:r>
      <w:proofErr w:type="spellEnd"/>
      <w:r w:rsidRPr="001F1440">
        <w:rPr>
          <w:rFonts w:ascii="Times New Roman" w:eastAsia="TimesNewRoman" w:hAnsi="Times New Roman" w:cs="Times New Roman"/>
          <w:sz w:val="28"/>
          <w:szCs w:val="28"/>
          <w:lang w:eastAsia="ru-RU"/>
        </w:rPr>
        <w:t xml:space="preserve"> И. Теория экономического развития; пер. с нем. – М.</w:t>
      </w:r>
      <w:proofErr w:type="gramStart"/>
      <w:r w:rsidRPr="001F1440">
        <w:rPr>
          <w:rFonts w:ascii="Times New Roman" w:eastAsia="TimesNewRoman" w:hAnsi="Times New Roman" w:cs="Times New Roman"/>
          <w:sz w:val="28"/>
          <w:szCs w:val="28"/>
          <w:lang w:eastAsia="ru-RU"/>
        </w:rPr>
        <w:t xml:space="preserve"> :</w:t>
      </w:r>
      <w:proofErr w:type="gramEnd"/>
      <w:r w:rsidRPr="001F1440">
        <w:rPr>
          <w:rFonts w:ascii="Times New Roman" w:eastAsia="TimesNewRoman" w:hAnsi="Times New Roman" w:cs="Times New Roman"/>
          <w:sz w:val="28"/>
          <w:szCs w:val="28"/>
          <w:lang w:eastAsia="ru-RU"/>
        </w:rPr>
        <w:t xml:space="preserve"> прогресс, 2002. - 455 с.</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NewRoman" w:hAnsi="Times New Roman" w:cs="Times New Roman"/>
          <w:sz w:val="28"/>
          <w:szCs w:val="28"/>
          <w:lang w:eastAsia="ru-RU"/>
        </w:rPr>
      </w:pPr>
      <w:proofErr w:type="spellStart"/>
      <w:r w:rsidRPr="001F1440">
        <w:rPr>
          <w:rFonts w:ascii="Times New Roman" w:eastAsia="TimesNewRoman" w:hAnsi="Times New Roman" w:cs="Times New Roman"/>
          <w:sz w:val="28"/>
          <w:szCs w:val="28"/>
          <w:lang w:eastAsia="ru-RU"/>
        </w:rPr>
        <w:t>Хайек</w:t>
      </w:r>
      <w:proofErr w:type="spellEnd"/>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NewRoman" w:hAnsi="Times New Roman" w:cs="Times New Roman"/>
          <w:sz w:val="28"/>
          <w:szCs w:val="28"/>
          <w:lang w:eastAsia="ru-RU"/>
        </w:rPr>
        <w:t>Ф.А</w:t>
      </w:r>
      <w:proofErr w:type="spellEnd"/>
      <w:r w:rsidRPr="001F1440">
        <w:rPr>
          <w:rFonts w:ascii="Times New Roman" w:eastAsia="TimesNewRoman" w:hAnsi="Times New Roman" w:cs="Times New Roman"/>
          <w:sz w:val="28"/>
          <w:szCs w:val="28"/>
          <w:lang w:eastAsia="ru-RU"/>
        </w:rPr>
        <w:t xml:space="preserve">. Познание, конкуренция и свобода - </w:t>
      </w:r>
      <w:proofErr w:type="spellStart"/>
      <w:r w:rsidRPr="001F1440">
        <w:rPr>
          <w:rFonts w:ascii="Times New Roman" w:eastAsia="TimesNewRoman" w:hAnsi="Times New Roman" w:cs="Times New Roman"/>
          <w:sz w:val="28"/>
          <w:szCs w:val="28"/>
          <w:lang w:eastAsia="ru-RU"/>
        </w:rPr>
        <w:t>Спб</w:t>
      </w:r>
      <w:proofErr w:type="spellEnd"/>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NewRoman" w:hAnsi="Times New Roman" w:cs="Times New Roman"/>
          <w:sz w:val="28"/>
          <w:szCs w:val="28"/>
          <w:lang w:eastAsia="ru-RU"/>
        </w:rPr>
        <w:t>Пневма</w:t>
      </w:r>
      <w:proofErr w:type="spellEnd"/>
      <w:r w:rsidRPr="001F1440">
        <w:rPr>
          <w:rFonts w:ascii="Times New Roman" w:eastAsia="TimesNewRoman" w:hAnsi="Times New Roman" w:cs="Times New Roman"/>
          <w:sz w:val="28"/>
          <w:szCs w:val="28"/>
          <w:lang w:eastAsia="ru-RU"/>
        </w:rPr>
        <w:t>, 2005. – 438 с.</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NewRoman" w:hAnsi="Times New Roman" w:cs="Times New Roman"/>
          <w:sz w:val="28"/>
          <w:szCs w:val="28"/>
          <w:lang w:eastAsia="ru-RU"/>
        </w:rPr>
      </w:pPr>
      <w:r w:rsidRPr="001F1440">
        <w:rPr>
          <w:rFonts w:ascii="Times New Roman" w:eastAsia="TimesNewRoman" w:hAnsi="Times New Roman" w:cs="Times New Roman"/>
          <w:sz w:val="28"/>
          <w:szCs w:val="28"/>
          <w:lang w:eastAsia="ru-RU"/>
        </w:rPr>
        <w:t xml:space="preserve">Портер М. Международная конкуренция; пер. с англ.; под ред. и с предисловием </w:t>
      </w:r>
      <w:proofErr w:type="spellStart"/>
      <w:r w:rsidRPr="001F1440">
        <w:rPr>
          <w:rFonts w:ascii="Times New Roman" w:eastAsia="TimesNewRoman" w:hAnsi="Times New Roman" w:cs="Times New Roman"/>
          <w:sz w:val="28"/>
          <w:szCs w:val="28"/>
          <w:lang w:eastAsia="ru-RU"/>
        </w:rPr>
        <w:t>В.Д</w:t>
      </w:r>
      <w:proofErr w:type="spellEnd"/>
      <w:r w:rsidRPr="001F1440">
        <w:rPr>
          <w:rFonts w:ascii="Times New Roman" w:eastAsia="TimesNewRoman" w:hAnsi="Times New Roman" w:cs="Times New Roman"/>
          <w:sz w:val="28"/>
          <w:szCs w:val="28"/>
          <w:lang w:eastAsia="ru-RU"/>
        </w:rPr>
        <w:t>. Щетинина. – М.: Международные отношения, 2004. – 896 с.</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NewRoman" w:hAnsi="Times New Roman" w:cs="Times New Roman"/>
          <w:sz w:val="28"/>
          <w:szCs w:val="28"/>
          <w:lang w:eastAsia="ru-RU"/>
        </w:rPr>
      </w:pPr>
      <w:r w:rsidRPr="001F1440">
        <w:rPr>
          <w:rFonts w:ascii="Times New Roman" w:eastAsia="TimesNewRoman" w:hAnsi="Times New Roman" w:cs="Times New Roman"/>
          <w:sz w:val="28"/>
          <w:szCs w:val="28"/>
          <w:lang w:eastAsia="ru-RU"/>
        </w:rPr>
        <w:t xml:space="preserve">Лунев </w:t>
      </w:r>
      <w:proofErr w:type="spellStart"/>
      <w:r w:rsidRPr="001F1440">
        <w:rPr>
          <w:rFonts w:ascii="Times New Roman" w:eastAsia="TimesNewRoman" w:hAnsi="Times New Roman" w:cs="Times New Roman"/>
          <w:sz w:val="28"/>
          <w:szCs w:val="28"/>
          <w:lang w:eastAsia="ru-RU"/>
        </w:rPr>
        <w:t>В.Л</w:t>
      </w:r>
      <w:proofErr w:type="spellEnd"/>
      <w:r w:rsidRPr="001F1440">
        <w:rPr>
          <w:rFonts w:ascii="Times New Roman" w:eastAsia="TimesNewRoman" w:hAnsi="Times New Roman" w:cs="Times New Roman"/>
          <w:sz w:val="28"/>
          <w:szCs w:val="28"/>
          <w:lang w:eastAsia="ru-RU"/>
        </w:rPr>
        <w:t>. Управление зарубежной промышленной фирмой: курс лекций. – Новосибирск, 2005. – 110 с.</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NewRoman" w:hAnsi="Times New Roman" w:cs="Times New Roman"/>
          <w:sz w:val="28"/>
          <w:szCs w:val="28"/>
          <w:lang w:eastAsia="ru-RU"/>
        </w:rPr>
      </w:pPr>
      <w:proofErr w:type="spellStart"/>
      <w:r w:rsidRPr="001F1440">
        <w:rPr>
          <w:rFonts w:ascii="Times New Roman" w:eastAsia="TimesNewRoman" w:hAnsi="Times New Roman" w:cs="Times New Roman"/>
          <w:sz w:val="28"/>
          <w:szCs w:val="28"/>
          <w:lang w:eastAsia="ru-RU"/>
        </w:rPr>
        <w:t>Фатхутдинов</w:t>
      </w:r>
      <w:proofErr w:type="spellEnd"/>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NewRoman" w:hAnsi="Times New Roman" w:cs="Times New Roman"/>
          <w:sz w:val="28"/>
          <w:szCs w:val="28"/>
          <w:lang w:eastAsia="ru-RU"/>
        </w:rPr>
        <w:t>Р.А</w:t>
      </w:r>
      <w:proofErr w:type="spellEnd"/>
      <w:r w:rsidRPr="001F1440">
        <w:rPr>
          <w:rFonts w:ascii="Times New Roman" w:eastAsia="TimesNewRoman" w:hAnsi="Times New Roman" w:cs="Times New Roman"/>
          <w:sz w:val="28"/>
          <w:szCs w:val="28"/>
          <w:lang w:eastAsia="ru-RU"/>
        </w:rPr>
        <w:t>. Конкурентоспособность: экономика, стратегия, управление. – М.</w:t>
      </w:r>
      <w:proofErr w:type="gramStart"/>
      <w:r w:rsidRPr="001F1440">
        <w:rPr>
          <w:rFonts w:ascii="Times New Roman" w:eastAsia="TimesNewRoman" w:hAnsi="Times New Roman" w:cs="Times New Roman"/>
          <w:sz w:val="28"/>
          <w:szCs w:val="28"/>
          <w:lang w:eastAsia="ru-RU"/>
        </w:rPr>
        <w:t xml:space="preserve"> :</w:t>
      </w:r>
      <w:proofErr w:type="gramEnd"/>
      <w:r w:rsidRPr="001F1440">
        <w:rPr>
          <w:rFonts w:ascii="Times New Roman" w:eastAsia="TimesNewRoman" w:hAnsi="Times New Roman" w:cs="Times New Roman"/>
          <w:sz w:val="28"/>
          <w:szCs w:val="28"/>
          <w:lang w:eastAsia="ru-RU"/>
        </w:rPr>
        <w:t xml:space="preserve"> ИНФРА-М, 2000. – 312 с.</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1F1440">
        <w:rPr>
          <w:rFonts w:ascii="Times New Roman" w:eastAsia="Times New Roman" w:hAnsi="Times New Roman" w:cs="Times New Roman"/>
          <w:sz w:val="28"/>
          <w:szCs w:val="28"/>
          <w:lang w:eastAsia="ru-RU"/>
        </w:rPr>
        <w:t>Закон Республики Казахстан «О конкуренции», от 25.12.2008 N 112-</w:t>
      </w:r>
      <w:proofErr w:type="spellStart"/>
      <w:r w:rsidRPr="001F1440">
        <w:rPr>
          <w:rFonts w:ascii="Times New Roman" w:eastAsia="Times New Roman" w:hAnsi="Times New Roman" w:cs="Times New Roman"/>
          <w:sz w:val="28"/>
          <w:szCs w:val="28"/>
          <w:lang w:eastAsia="ru-RU"/>
        </w:rPr>
        <w:t>III</w:t>
      </w:r>
      <w:proofErr w:type="spellEnd"/>
      <w:r w:rsidRPr="001F1440">
        <w:rPr>
          <w:rFonts w:ascii="Times New Roman" w:eastAsia="Times New Roman" w:hAnsi="Times New Roman" w:cs="Times New Roman"/>
          <w:sz w:val="28"/>
          <w:szCs w:val="28"/>
          <w:lang w:eastAsia="ru-RU"/>
        </w:rPr>
        <w:t xml:space="preserve">. </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val="en-US" w:eastAsia="ru-RU"/>
        </w:rPr>
      </w:pPr>
      <w:proofErr w:type="spellStart"/>
      <w:r w:rsidRPr="001F1440">
        <w:rPr>
          <w:rFonts w:ascii="Times New Roman" w:eastAsia="Times New Roman" w:hAnsi="Times New Roman" w:cs="Times New Roman"/>
          <w:sz w:val="28"/>
          <w:szCs w:val="28"/>
          <w:lang w:val="en-US" w:eastAsia="ru-RU"/>
        </w:rPr>
        <w:t>Hoekman</w:t>
      </w:r>
      <w:proofErr w:type="spellEnd"/>
      <w:r w:rsidRPr="001F1440">
        <w:rPr>
          <w:rFonts w:ascii="Times New Roman" w:eastAsia="Times New Roman" w:hAnsi="Times New Roman" w:cs="Times New Roman"/>
          <w:sz w:val="28"/>
          <w:szCs w:val="28"/>
          <w:lang w:val="en-US" w:eastAsia="ru-RU"/>
        </w:rPr>
        <w:t>, Bernard, and Peter Holmes. 1999. ‘Competition Policy, Developing Countries and the WTO’. Policy Research Working Paper 2211. World Bank, Washington, DC.</w:t>
      </w:r>
    </w:p>
    <w:p w:rsidR="001F1440" w:rsidRPr="001F1440" w:rsidRDefault="001F1440" w:rsidP="001F1440">
      <w:pPr>
        <w:widowControl w:val="0"/>
        <w:numPr>
          <w:ilvl w:val="0"/>
          <w:numId w:val="2"/>
        </w:numPr>
        <w:tabs>
          <w:tab w:val="left" w:pos="180"/>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1F1440">
        <w:rPr>
          <w:rFonts w:ascii="Times New Roman" w:eastAsia="Times New Roman" w:hAnsi="Times New Roman" w:cs="Times New Roman"/>
          <w:sz w:val="28"/>
          <w:szCs w:val="28"/>
          <w:lang w:eastAsia="ru-RU"/>
        </w:rPr>
        <w:t xml:space="preserve">Захаров </w:t>
      </w:r>
      <w:proofErr w:type="spellStart"/>
      <w:r w:rsidRPr="001F1440">
        <w:rPr>
          <w:rFonts w:ascii="Times New Roman" w:eastAsia="Times New Roman" w:hAnsi="Times New Roman" w:cs="Times New Roman"/>
          <w:sz w:val="28"/>
          <w:szCs w:val="28"/>
          <w:lang w:eastAsia="ru-RU"/>
        </w:rPr>
        <w:t>А.Н</w:t>
      </w:r>
      <w:proofErr w:type="spellEnd"/>
      <w:r w:rsidRPr="001F1440">
        <w:rPr>
          <w:rFonts w:ascii="Times New Roman" w:eastAsia="Times New Roman" w:hAnsi="Times New Roman" w:cs="Times New Roman"/>
          <w:sz w:val="28"/>
          <w:szCs w:val="28"/>
          <w:lang w:eastAsia="ru-RU"/>
        </w:rPr>
        <w:t>. Конкурентоспособность предприятия: сущность, методы, оценки и механизмы увеличения // Бизнес и банки. – 2004. - № 1 – 2.</w:t>
      </w:r>
    </w:p>
    <w:p w:rsidR="001F1440" w:rsidRPr="001F1440" w:rsidRDefault="001F1440" w:rsidP="001F1440">
      <w:pPr>
        <w:widowControl w:val="0"/>
        <w:numPr>
          <w:ilvl w:val="0"/>
          <w:numId w:val="2"/>
        </w:numPr>
        <w:tabs>
          <w:tab w:val="left" w:pos="180"/>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1F1440">
        <w:rPr>
          <w:rFonts w:ascii="Times New Roman" w:eastAsia="TimesNewRoman" w:hAnsi="Times New Roman" w:cs="Times New Roman"/>
          <w:sz w:val="28"/>
          <w:szCs w:val="28"/>
          <w:lang w:eastAsia="ru-RU"/>
        </w:rPr>
        <w:t xml:space="preserve"> </w:t>
      </w:r>
      <w:r w:rsidRPr="001F1440">
        <w:rPr>
          <w:rFonts w:ascii="Times New Roman" w:eastAsia="Times New Roman" w:hAnsi="Times New Roman" w:cs="Times New Roman"/>
          <w:sz w:val="28"/>
          <w:szCs w:val="28"/>
          <w:lang w:eastAsia="ru-RU"/>
        </w:rPr>
        <w:t xml:space="preserve">Калашникова </w:t>
      </w:r>
      <w:proofErr w:type="spellStart"/>
      <w:r w:rsidRPr="001F1440">
        <w:rPr>
          <w:rFonts w:ascii="Times New Roman" w:eastAsia="Times New Roman" w:hAnsi="Times New Roman" w:cs="Times New Roman"/>
          <w:sz w:val="28"/>
          <w:szCs w:val="28"/>
          <w:lang w:eastAsia="ru-RU"/>
        </w:rPr>
        <w:t>Л.М</w:t>
      </w:r>
      <w:proofErr w:type="spellEnd"/>
      <w:r w:rsidRPr="001F1440">
        <w:rPr>
          <w:rFonts w:ascii="Times New Roman" w:eastAsia="Times New Roman" w:hAnsi="Times New Roman" w:cs="Times New Roman"/>
          <w:sz w:val="28"/>
          <w:szCs w:val="28"/>
          <w:lang w:eastAsia="ru-RU"/>
        </w:rPr>
        <w:t>. Конкурентоспособность предприятий и их продукции // Машиностроитель. – 2003. – № 11.</w:t>
      </w:r>
    </w:p>
    <w:p w:rsidR="001F1440" w:rsidRPr="001F1440" w:rsidRDefault="001F1440" w:rsidP="001F1440">
      <w:pPr>
        <w:widowControl w:val="0"/>
        <w:numPr>
          <w:ilvl w:val="0"/>
          <w:numId w:val="2"/>
        </w:numPr>
        <w:tabs>
          <w:tab w:val="left" w:pos="180"/>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1F1440">
        <w:rPr>
          <w:rFonts w:ascii="Times New Roman" w:eastAsia="TimesNewRoman" w:hAnsi="Times New Roman" w:cs="Times New Roman"/>
          <w:sz w:val="28"/>
          <w:szCs w:val="28"/>
          <w:lang w:eastAsia="ru-RU"/>
        </w:rPr>
        <w:t xml:space="preserve"> </w:t>
      </w:r>
      <w:r w:rsidRPr="001F1440">
        <w:rPr>
          <w:rFonts w:ascii="Times New Roman" w:eastAsia="Times New Roman" w:hAnsi="Times New Roman" w:cs="Times New Roman"/>
          <w:sz w:val="28"/>
          <w:szCs w:val="28"/>
          <w:lang w:eastAsia="ru-RU"/>
        </w:rPr>
        <w:t xml:space="preserve">Миронов </w:t>
      </w:r>
      <w:proofErr w:type="spellStart"/>
      <w:r w:rsidRPr="001F1440">
        <w:rPr>
          <w:rFonts w:ascii="Times New Roman" w:eastAsia="Times New Roman" w:hAnsi="Times New Roman" w:cs="Times New Roman"/>
          <w:sz w:val="28"/>
          <w:szCs w:val="28"/>
          <w:lang w:eastAsia="ru-RU"/>
        </w:rPr>
        <w:t>М.Г</w:t>
      </w:r>
      <w:proofErr w:type="spellEnd"/>
      <w:r w:rsidRPr="001F1440">
        <w:rPr>
          <w:rFonts w:ascii="Times New Roman" w:eastAsia="Times New Roman" w:hAnsi="Times New Roman" w:cs="Times New Roman"/>
          <w:sz w:val="28"/>
          <w:szCs w:val="28"/>
          <w:lang w:eastAsia="ru-RU"/>
        </w:rPr>
        <w:t>. Ваша конкурентоспособность. – М.: Альфа-пресс, 2004.</w:t>
      </w:r>
    </w:p>
    <w:p w:rsidR="001F1440" w:rsidRPr="001F1440" w:rsidRDefault="001F1440" w:rsidP="001F1440">
      <w:pPr>
        <w:widowControl w:val="0"/>
        <w:numPr>
          <w:ilvl w:val="0"/>
          <w:numId w:val="2"/>
        </w:numPr>
        <w:tabs>
          <w:tab w:val="left" w:pos="180"/>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1F1440">
        <w:rPr>
          <w:rFonts w:ascii="Times New Roman" w:eastAsia="TimesNewRoman" w:hAnsi="Times New Roman" w:cs="Times New Roman"/>
          <w:sz w:val="28"/>
          <w:szCs w:val="28"/>
          <w:lang w:eastAsia="ru-RU"/>
        </w:rPr>
        <w:t xml:space="preserve"> </w:t>
      </w:r>
      <w:r w:rsidRPr="001F1440">
        <w:rPr>
          <w:rFonts w:ascii="Times New Roman" w:eastAsia="Times New Roman" w:hAnsi="Times New Roman" w:cs="Times New Roman"/>
          <w:sz w:val="28"/>
          <w:szCs w:val="28"/>
          <w:lang w:eastAsia="ru-RU"/>
        </w:rPr>
        <w:t xml:space="preserve">Дементьева </w:t>
      </w:r>
      <w:proofErr w:type="spellStart"/>
      <w:r w:rsidRPr="001F1440">
        <w:rPr>
          <w:rFonts w:ascii="Times New Roman" w:eastAsia="Times New Roman" w:hAnsi="Times New Roman" w:cs="Times New Roman"/>
          <w:sz w:val="28"/>
          <w:szCs w:val="28"/>
          <w:lang w:eastAsia="ru-RU"/>
        </w:rPr>
        <w:t>А.В</w:t>
      </w:r>
      <w:proofErr w:type="spellEnd"/>
      <w:r w:rsidRPr="001F1440">
        <w:rPr>
          <w:rFonts w:ascii="Times New Roman" w:eastAsia="Times New Roman" w:hAnsi="Times New Roman" w:cs="Times New Roman"/>
          <w:sz w:val="28"/>
          <w:szCs w:val="28"/>
          <w:lang w:eastAsia="ru-RU"/>
        </w:rPr>
        <w:t>. Конкурентоспособность международных компаний // Маркетинг. – 2000. – № 3.</w:t>
      </w:r>
    </w:p>
    <w:p w:rsidR="001F1440" w:rsidRPr="001F1440" w:rsidRDefault="001F1440" w:rsidP="001F1440">
      <w:pPr>
        <w:widowControl w:val="0"/>
        <w:numPr>
          <w:ilvl w:val="0"/>
          <w:numId w:val="2"/>
        </w:numPr>
        <w:tabs>
          <w:tab w:val="left" w:pos="180"/>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1F1440">
        <w:rPr>
          <w:rFonts w:ascii="Times New Roman" w:eastAsia="TimesNewRoman" w:hAnsi="Times New Roman" w:cs="Times New Roman"/>
          <w:sz w:val="28"/>
          <w:szCs w:val="28"/>
          <w:lang w:eastAsia="ru-RU"/>
        </w:rPr>
        <w:lastRenderedPageBreak/>
        <w:t xml:space="preserve"> </w:t>
      </w:r>
      <w:r w:rsidRPr="001F1440">
        <w:rPr>
          <w:rFonts w:ascii="Times New Roman" w:eastAsia="Times New Roman" w:hAnsi="Times New Roman" w:cs="Times New Roman"/>
          <w:sz w:val="28"/>
          <w:szCs w:val="28"/>
          <w:lang w:eastAsia="ru-RU"/>
        </w:rPr>
        <w:t xml:space="preserve">Завьялов </w:t>
      </w:r>
      <w:proofErr w:type="spellStart"/>
      <w:r w:rsidRPr="001F1440">
        <w:rPr>
          <w:rFonts w:ascii="Times New Roman" w:eastAsia="Times New Roman" w:hAnsi="Times New Roman" w:cs="Times New Roman"/>
          <w:sz w:val="28"/>
          <w:szCs w:val="28"/>
          <w:lang w:eastAsia="ru-RU"/>
        </w:rPr>
        <w:t>П.С</w:t>
      </w:r>
      <w:proofErr w:type="spellEnd"/>
      <w:r w:rsidRPr="001F1440">
        <w:rPr>
          <w:rFonts w:ascii="Times New Roman" w:eastAsia="Times New Roman" w:hAnsi="Times New Roman" w:cs="Times New Roman"/>
          <w:sz w:val="28"/>
          <w:szCs w:val="28"/>
          <w:lang w:eastAsia="ru-RU"/>
        </w:rPr>
        <w:t xml:space="preserve">. Маркетинг в схемах, рисунках, таблицах: </w:t>
      </w:r>
      <w:proofErr w:type="spellStart"/>
      <w:r w:rsidRPr="001F1440">
        <w:rPr>
          <w:rFonts w:ascii="Times New Roman" w:eastAsia="Times New Roman" w:hAnsi="Times New Roman" w:cs="Times New Roman"/>
          <w:sz w:val="28"/>
          <w:szCs w:val="28"/>
          <w:lang w:eastAsia="ru-RU"/>
        </w:rPr>
        <w:t>Учеб</w:t>
      </w:r>
      <w:proofErr w:type="gramStart"/>
      <w:r w:rsidRPr="001F1440">
        <w:rPr>
          <w:rFonts w:ascii="Times New Roman" w:eastAsia="Times New Roman" w:hAnsi="Times New Roman" w:cs="Times New Roman"/>
          <w:sz w:val="28"/>
          <w:szCs w:val="28"/>
          <w:lang w:eastAsia="ru-RU"/>
        </w:rPr>
        <w:t>.п</w:t>
      </w:r>
      <w:proofErr w:type="gramEnd"/>
      <w:r w:rsidRPr="001F1440">
        <w:rPr>
          <w:rFonts w:ascii="Times New Roman" w:eastAsia="Times New Roman" w:hAnsi="Times New Roman" w:cs="Times New Roman"/>
          <w:sz w:val="28"/>
          <w:szCs w:val="28"/>
          <w:lang w:eastAsia="ru-RU"/>
        </w:rPr>
        <w:t>особие</w:t>
      </w:r>
      <w:proofErr w:type="spellEnd"/>
      <w:r w:rsidRPr="001F1440">
        <w:rPr>
          <w:rFonts w:ascii="Times New Roman" w:eastAsia="Times New Roman" w:hAnsi="Times New Roman" w:cs="Times New Roman"/>
          <w:sz w:val="28"/>
          <w:szCs w:val="28"/>
          <w:lang w:eastAsia="ru-RU"/>
        </w:rPr>
        <w:t>. – М.: Инфра-М, 2001.</w:t>
      </w:r>
    </w:p>
    <w:p w:rsidR="001F1440" w:rsidRPr="001F1440" w:rsidRDefault="001F1440" w:rsidP="001F1440">
      <w:pPr>
        <w:widowControl w:val="0"/>
        <w:numPr>
          <w:ilvl w:val="0"/>
          <w:numId w:val="2"/>
        </w:numPr>
        <w:tabs>
          <w:tab w:val="left" w:pos="180"/>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NewRoman" w:hAnsi="Times New Roman" w:cs="Times New Roman"/>
          <w:sz w:val="28"/>
          <w:szCs w:val="28"/>
          <w:lang w:eastAsia="ru-RU"/>
        </w:rPr>
        <w:t>С</w:t>
      </w:r>
      <w:r w:rsidRPr="001F1440">
        <w:rPr>
          <w:rFonts w:ascii="Times New Roman" w:eastAsia="Times New Roman" w:hAnsi="Times New Roman" w:cs="Times New Roman"/>
          <w:sz w:val="28"/>
          <w:szCs w:val="28"/>
          <w:lang w:eastAsia="ru-RU"/>
        </w:rPr>
        <w:t>таравойтов</w:t>
      </w:r>
      <w:proofErr w:type="spellEnd"/>
      <w:r w:rsidRPr="001F1440">
        <w:rPr>
          <w:rFonts w:ascii="Times New Roman" w:eastAsia="Times New Roman" w:hAnsi="Times New Roman" w:cs="Times New Roman"/>
          <w:sz w:val="28"/>
          <w:szCs w:val="28"/>
          <w:lang w:eastAsia="ru-RU"/>
        </w:rPr>
        <w:t xml:space="preserve"> </w:t>
      </w:r>
      <w:proofErr w:type="spellStart"/>
      <w:r w:rsidRPr="001F1440">
        <w:rPr>
          <w:rFonts w:ascii="Times New Roman" w:eastAsia="Times New Roman" w:hAnsi="Times New Roman" w:cs="Times New Roman"/>
          <w:sz w:val="28"/>
          <w:szCs w:val="28"/>
          <w:lang w:eastAsia="ru-RU"/>
        </w:rPr>
        <w:t>М.К</w:t>
      </w:r>
      <w:proofErr w:type="spellEnd"/>
      <w:r w:rsidRPr="001F1440">
        <w:rPr>
          <w:rFonts w:ascii="Times New Roman" w:eastAsia="Times New Roman" w:hAnsi="Times New Roman" w:cs="Times New Roman"/>
          <w:sz w:val="28"/>
          <w:szCs w:val="28"/>
          <w:lang w:eastAsia="ru-RU"/>
        </w:rPr>
        <w:t xml:space="preserve">., Фомин </w:t>
      </w:r>
      <w:proofErr w:type="spellStart"/>
      <w:r w:rsidRPr="001F1440">
        <w:rPr>
          <w:rFonts w:ascii="Times New Roman" w:eastAsia="Times New Roman" w:hAnsi="Times New Roman" w:cs="Times New Roman"/>
          <w:sz w:val="28"/>
          <w:szCs w:val="28"/>
          <w:lang w:eastAsia="ru-RU"/>
        </w:rPr>
        <w:t>П.А</w:t>
      </w:r>
      <w:proofErr w:type="spellEnd"/>
      <w:r w:rsidRPr="001F1440">
        <w:rPr>
          <w:rFonts w:ascii="Times New Roman" w:eastAsia="Times New Roman" w:hAnsi="Times New Roman" w:cs="Times New Roman"/>
          <w:sz w:val="28"/>
          <w:szCs w:val="28"/>
          <w:lang w:eastAsia="ru-RU"/>
        </w:rPr>
        <w:t xml:space="preserve">. практический инструментарий организации управления промышленным предприятием: [Электронная версия]. – Режим доступа: </w:t>
      </w:r>
      <w:hyperlink r:id="rId6" w:history="1">
        <w:proofErr w:type="spellStart"/>
        <w:r w:rsidRPr="001F1440">
          <w:rPr>
            <w:rStyle w:val="a3"/>
            <w:rFonts w:eastAsia="Times New Roman" w:cs="Times New Roman"/>
            <w:color w:val="auto"/>
            <w:lang w:eastAsia="ru-RU"/>
          </w:rPr>
          <w:t>http</w:t>
        </w:r>
        <w:proofErr w:type="spellEnd"/>
        <w:r w:rsidRPr="001F1440">
          <w:rPr>
            <w:rStyle w:val="a3"/>
            <w:rFonts w:eastAsia="Times New Roman" w:cs="Times New Roman"/>
            <w:color w:val="auto"/>
            <w:lang w:eastAsia="ru-RU"/>
          </w:rPr>
          <w:t>://</w:t>
        </w:r>
        <w:proofErr w:type="spellStart"/>
        <w:r w:rsidRPr="001F1440">
          <w:rPr>
            <w:rStyle w:val="a3"/>
            <w:rFonts w:eastAsia="Times New Roman" w:cs="Times New Roman"/>
            <w:color w:val="auto"/>
            <w:lang w:eastAsia="ru-RU"/>
          </w:rPr>
          <w:t>www.cfin.ru</w:t>
        </w:r>
        <w:proofErr w:type="spellEnd"/>
        <w:r w:rsidRPr="001F1440">
          <w:rPr>
            <w:rStyle w:val="a3"/>
            <w:rFonts w:eastAsia="Times New Roman" w:cs="Times New Roman"/>
            <w:color w:val="auto"/>
            <w:lang w:eastAsia="ru-RU"/>
          </w:rPr>
          <w:t>/</w:t>
        </w:r>
        <w:proofErr w:type="spellStart"/>
        <w:r w:rsidRPr="001F1440">
          <w:rPr>
            <w:rStyle w:val="a3"/>
            <w:rFonts w:eastAsia="Times New Roman" w:cs="Times New Roman"/>
            <w:color w:val="auto"/>
            <w:lang w:eastAsia="ru-RU"/>
          </w:rPr>
          <w:t>press</w:t>
        </w:r>
        <w:proofErr w:type="spellEnd"/>
        <w:r w:rsidRPr="001F1440">
          <w:rPr>
            <w:rStyle w:val="a3"/>
            <w:rFonts w:eastAsia="Times New Roman" w:cs="Times New Roman"/>
            <w:color w:val="auto"/>
            <w:lang w:eastAsia="ru-RU"/>
          </w:rPr>
          <w:t>/</w:t>
        </w:r>
        <w:proofErr w:type="spellStart"/>
        <w:r w:rsidRPr="001F1440">
          <w:rPr>
            <w:rStyle w:val="a3"/>
            <w:rFonts w:eastAsia="Times New Roman" w:cs="Times New Roman"/>
            <w:color w:val="auto"/>
            <w:lang w:eastAsia="ru-RU"/>
          </w:rPr>
          <w:t>marketing</w:t>
        </w:r>
        <w:proofErr w:type="spellEnd"/>
        <w:r w:rsidRPr="001F1440">
          <w:rPr>
            <w:rStyle w:val="a3"/>
            <w:rFonts w:eastAsia="Times New Roman" w:cs="Times New Roman"/>
            <w:color w:val="auto"/>
            <w:lang w:eastAsia="ru-RU"/>
          </w:rPr>
          <w:t>/200-5/</w:t>
        </w:r>
        <w:proofErr w:type="spellStart"/>
        <w:r w:rsidRPr="001F1440">
          <w:rPr>
            <w:rStyle w:val="a3"/>
            <w:rFonts w:eastAsia="Times New Roman" w:cs="Times New Roman"/>
            <w:color w:val="auto"/>
            <w:lang w:eastAsia="ru-RU"/>
          </w:rPr>
          <w:t>12.shtml</w:t>
        </w:r>
        <w:proofErr w:type="spellEnd"/>
      </w:hyperlink>
      <w:r w:rsidRPr="001F1440">
        <w:rPr>
          <w:rFonts w:ascii="Times New Roman" w:eastAsia="Times New Roman" w:hAnsi="Times New Roman" w:cs="Times New Roman"/>
          <w:sz w:val="28"/>
          <w:szCs w:val="28"/>
          <w:lang w:eastAsia="ru-RU"/>
        </w:rPr>
        <w:t>.</w:t>
      </w:r>
    </w:p>
    <w:p w:rsidR="001F1440" w:rsidRPr="001F1440" w:rsidRDefault="001F1440" w:rsidP="001F1440">
      <w:pPr>
        <w:widowControl w:val="0"/>
        <w:numPr>
          <w:ilvl w:val="0"/>
          <w:numId w:val="2"/>
        </w:numPr>
        <w:tabs>
          <w:tab w:val="left" w:pos="180"/>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1F1440">
        <w:rPr>
          <w:rFonts w:ascii="Times New Roman" w:eastAsia="TimesNewRoman" w:hAnsi="Times New Roman" w:cs="Times New Roman"/>
          <w:sz w:val="28"/>
          <w:szCs w:val="28"/>
          <w:lang w:eastAsia="ru-RU"/>
        </w:rPr>
        <w:t xml:space="preserve"> </w:t>
      </w:r>
      <w:proofErr w:type="spellStart"/>
      <w:r w:rsidRPr="001F1440">
        <w:rPr>
          <w:rFonts w:ascii="Times New Roman" w:eastAsia="Times New Roman" w:hAnsi="Times New Roman" w:cs="Times New Roman"/>
          <w:sz w:val="28"/>
          <w:szCs w:val="28"/>
          <w:lang w:eastAsia="ru-RU"/>
        </w:rPr>
        <w:t>Зулькарнев</w:t>
      </w:r>
      <w:proofErr w:type="spellEnd"/>
      <w:r w:rsidRPr="001F1440">
        <w:rPr>
          <w:rFonts w:ascii="Times New Roman" w:eastAsia="Times New Roman" w:hAnsi="Times New Roman" w:cs="Times New Roman"/>
          <w:sz w:val="28"/>
          <w:szCs w:val="28"/>
          <w:lang w:eastAsia="ru-RU"/>
        </w:rPr>
        <w:t xml:space="preserve"> </w:t>
      </w:r>
      <w:proofErr w:type="spellStart"/>
      <w:r w:rsidRPr="001F1440">
        <w:rPr>
          <w:rFonts w:ascii="Times New Roman" w:eastAsia="Times New Roman" w:hAnsi="Times New Roman" w:cs="Times New Roman"/>
          <w:sz w:val="28"/>
          <w:szCs w:val="28"/>
          <w:lang w:eastAsia="ru-RU"/>
        </w:rPr>
        <w:t>И.У</w:t>
      </w:r>
      <w:proofErr w:type="spellEnd"/>
      <w:r w:rsidRPr="001F1440">
        <w:rPr>
          <w:rFonts w:ascii="Times New Roman" w:eastAsia="Times New Roman" w:hAnsi="Times New Roman" w:cs="Times New Roman"/>
          <w:sz w:val="28"/>
          <w:szCs w:val="28"/>
          <w:lang w:eastAsia="ru-RU"/>
        </w:rPr>
        <w:t xml:space="preserve">., Ильясова </w:t>
      </w:r>
      <w:proofErr w:type="spellStart"/>
      <w:r w:rsidRPr="001F1440">
        <w:rPr>
          <w:rFonts w:ascii="Times New Roman" w:eastAsia="Times New Roman" w:hAnsi="Times New Roman" w:cs="Times New Roman"/>
          <w:sz w:val="28"/>
          <w:szCs w:val="28"/>
          <w:lang w:eastAsia="ru-RU"/>
        </w:rPr>
        <w:t>Л.Р</w:t>
      </w:r>
      <w:proofErr w:type="spellEnd"/>
      <w:r w:rsidRPr="001F1440">
        <w:rPr>
          <w:rFonts w:ascii="Times New Roman" w:eastAsia="Times New Roman" w:hAnsi="Times New Roman" w:cs="Times New Roman"/>
          <w:sz w:val="28"/>
          <w:szCs w:val="28"/>
          <w:lang w:eastAsia="ru-RU"/>
        </w:rPr>
        <w:t>. Метод расчета интегральной конкурентоспособности промышленных, торговых и финансовых предприятий // Маркетинг в России и за рубежом. – 2001. – № 4.</w:t>
      </w:r>
    </w:p>
    <w:p w:rsidR="001F1440" w:rsidRPr="001F1440" w:rsidRDefault="001F1440" w:rsidP="001F1440">
      <w:pPr>
        <w:widowControl w:val="0"/>
        <w:numPr>
          <w:ilvl w:val="0"/>
          <w:numId w:val="2"/>
        </w:numPr>
        <w:tabs>
          <w:tab w:val="left" w:pos="180"/>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r w:rsidRPr="001F1440">
        <w:rPr>
          <w:rFonts w:ascii="Times New Roman" w:eastAsia="TimesNewRoman" w:hAnsi="Times New Roman" w:cs="Times New Roman"/>
          <w:sz w:val="28"/>
          <w:szCs w:val="28"/>
          <w:lang w:eastAsia="ru-RU"/>
        </w:rPr>
        <w:t xml:space="preserve"> </w:t>
      </w:r>
      <w:r w:rsidRPr="001F1440">
        <w:rPr>
          <w:rFonts w:ascii="Times New Roman" w:eastAsia="Times New Roman" w:hAnsi="Times New Roman" w:cs="Times New Roman"/>
          <w:sz w:val="28"/>
          <w:szCs w:val="28"/>
          <w:lang w:eastAsia="ru-RU"/>
        </w:rPr>
        <w:t xml:space="preserve">Данилов </w:t>
      </w:r>
      <w:proofErr w:type="spellStart"/>
      <w:r w:rsidRPr="001F1440">
        <w:rPr>
          <w:rFonts w:ascii="Times New Roman" w:eastAsia="Times New Roman" w:hAnsi="Times New Roman" w:cs="Times New Roman"/>
          <w:sz w:val="28"/>
          <w:szCs w:val="28"/>
          <w:lang w:eastAsia="ru-RU"/>
        </w:rPr>
        <w:t>И.П</w:t>
      </w:r>
      <w:proofErr w:type="spellEnd"/>
      <w:r w:rsidRPr="001F1440">
        <w:rPr>
          <w:rFonts w:ascii="Times New Roman" w:eastAsia="Times New Roman" w:hAnsi="Times New Roman" w:cs="Times New Roman"/>
          <w:sz w:val="28"/>
          <w:szCs w:val="28"/>
          <w:lang w:eastAsia="ru-RU"/>
        </w:rPr>
        <w:t>. Проблемы конкурентоспособности электрической продукции. – М.: пресс-сервис, 1997.</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1F1440">
        <w:rPr>
          <w:rFonts w:ascii="Times New Roman" w:eastAsia="Times New Roman" w:hAnsi="Times New Roman" w:cs="Times New Roman"/>
          <w:sz w:val="28"/>
          <w:szCs w:val="28"/>
          <w:lang w:eastAsia="ru-RU"/>
        </w:rPr>
        <w:t>Котлер</w:t>
      </w:r>
      <w:proofErr w:type="spellEnd"/>
      <w:r w:rsidRPr="001F1440">
        <w:rPr>
          <w:rFonts w:ascii="Times New Roman" w:eastAsia="Times New Roman" w:hAnsi="Times New Roman" w:cs="Times New Roman"/>
          <w:sz w:val="28"/>
          <w:szCs w:val="28"/>
          <w:lang w:eastAsia="ru-RU"/>
        </w:rPr>
        <w:t xml:space="preserve"> Ф. Управление маркетингом – М.: Финансы и статистика, 2005. – 745 с.</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1F1440">
        <w:rPr>
          <w:rFonts w:ascii="Times New Roman" w:eastAsia="Times New Roman" w:hAnsi="Times New Roman" w:cs="Times New Roman"/>
          <w:sz w:val="28"/>
          <w:szCs w:val="28"/>
          <w:lang w:eastAsia="ru-RU"/>
        </w:rPr>
        <w:t>Галькович</w:t>
      </w:r>
      <w:proofErr w:type="spellEnd"/>
      <w:r w:rsidRPr="001F1440">
        <w:rPr>
          <w:rFonts w:ascii="Times New Roman" w:eastAsia="Times New Roman" w:hAnsi="Times New Roman" w:cs="Times New Roman"/>
          <w:sz w:val="28"/>
          <w:szCs w:val="28"/>
          <w:lang w:eastAsia="ru-RU"/>
        </w:rPr>
        <w:t xml:space="preserve"> </w:t>
      </w:r>
      <w:proofErr w:type="spellStart"/>
      <w:r w:rsidRPr="001F1440">
        <w:rPr>
          <w:rFonts w:ascii="Times New Roman" w:eastAsia="Times New Roman" w:hAnsi="Times New Roman" w:cs="Times New Roman"/>
          <w:sz w:val="28"/>
          <w:szCs w:val="28"/>
          <w:lang w:eastAsia="ru-RU"/>
        </w:rPr>
        <w:t>Р.С</w:t>
      </w:r>
      <w:proofErr w:type="spellEnd"/>
      <w:r w:rsidRPr="001F1440">
        <w:rPr>
          <w:rFonts w:ascii="Times New Roman" w:eastAsia="Times New Roman" w:hAnsi="Times New Roman" w:cs="Times New Roman"/>
          <w:sz w:val="28"/>
          <w:szCs w:val="28"/>
          <w:lang w:eastAsia="ru-RU"/>
        </w:rPr>
        <w:t xml:space="preserve">., Набоков </w:t>
      </w:r>
      <w:proofErr w:type="spellStart"/>
      <w:r w:rsidRPr="001F1440">
        <w:rPr>
          <w:rFonts w:ascii="Times New Roman" w:eastAsia="Times New Roman" w:hAnsi="Times New Roman" w:cs="Times New Roman"/>
          <w:sz w:val="28"/>
          <w:szCs w:val="28"/>
          <w:lang w:eastAsia="ru-RU"/>
        </w:rPr>
        <w:t>В.И</w:t>
      </w:r>
      <w:proofErr w:type="spellEnd"/>
      <w:r w:rsidRPr="001F1440">
        <w:rPr>
          <w:rFonts w:ascii="Times New Roman" w:eastAsia="Times New Roman" w:hAnsi="Times New Roman" w:cs="Times New Roman"/>
          <w:sz w:val="28"/>
          <w:szCs w:val="28"/>
          <w:lang w:eastAsia="ru-RU"/>
        </w:rPr>
        <w:t>. Основы менеджмента. – М.: ИНФРА-М,  2001. –289 с.</w:t>
      </w:r>
    </w:p>
    <w:p w:rsidR="001F1440" w:rsidRPr="001F1440" w:rsidRDefault="001F1440" w:rsidP="001F1440">
      <w:pPr>
        <w:widowControl w:val="0"/>
        <w:numPr>
          <w:ilvl w:val="0"/>
          <w:numId w:val="2"/>
        </w:numPr>
        <w:tabs>
          <w:tab w:val="left" w:pos="360"/>
          <w:tab w:val="left" w:pos="900"/>
          <w:tab w:val="left" w:pos="1080"/>
        </w:tabs>
        <w:spacing w:after="0" w:line="240" w:lineRule="auto"/>
        <w:ind w:left="0" w:firstLine="567"/>
        <w:jc w:val="both"/>
        <w:rPr>
          <w:rFonts w:ascii="Times New Roman" w:eastAsia="TimesNewRoman" w:hAnsi="Times New Roman" w:cs="Times New Roman"/>
          <w:sz w:val="28"/>
          <w:szCs w:val="28"/>
          <w:lang w:eastAsia="ru-RU"/>
        </w:rPr>
      </w:pPr>
      <w:r w:rsidRPr="001F1440">
        <w:rPr>
          <w:rFonts w:ascii="Times New Roman" w:eastAsia="Times New Roman" w:hAnsi="Times New Roman" w:cs="Times New Roman"/>
          <w:sz w:val="28"/>
          <w:szCs w:val="28"/>
          <w:lang w:eastAsia="ru-RU"/>
        </w:rPr>
        <w:t xml:space="preserve">Комаров </w:t>
      </w:r>
      <w:proofErr w:type="spellStart"/>
      <w:r w:rsidRPr="001F1440">
        <w:rPr>
          <w:rFonts w:ascii="Times New Roman" w:eastAsia="Times New Roman" w:hAnsi="Times New Roman" w:cs="Times New Roman"/>
          <w:sz w:val="28"/>
          <w:szCs w:val="28"/>
          <w:lang w:eastAsia="ru-RU"/>
        </w:rPr>
        <w:t>М.А</w:t>
      </w:r>
      <w:proofErr w:type="spellEnd"/>
      <w:r w:rsidRPr="001F1440">
        <w:rPr>
          <w:rFonts w:ascii="Times New Roman" w:eastAsia="Times New Roman" w:hAnsi="Times New Roman" w:cs="Times New Roman"/>
          <w:sz w:val="28"/>
          <w:szCs w:val="28"/>
          <w:lang w:eastAsia="ru-RU"/>
        </w:rPr>
        <w:t>. Менеджмент. – М.: ИНФРА-М, 2003. – 351 с.</w:t>
      </w:r>
    </w:p>
    <w:p w:rsidR="001F1440" w:rsidRPr="001F1440" w:rsidRDefault="001F1440" w:rsidP="001F1440">
      <w:pPr>
        <w:widowControl w:val="0"/>
        <w:numPr>
          <w:ilvl w:val="0"/>
          <w:numId w:val="2"/>
        </w:numPr>
        <w:tabs>
          <w:tab w:val="left" w:pos="180"/>
          <w:tab w:val="left" w:pos="360"/>
          <w:tab w:val="left" w:pos="900"/>
          <w:tab w:val="left" w:pos="1080"/>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1F1440">
        <w:rPr>
          <w:rFonts w:ascii="Times New Roman" w:eastAsia="Times New Roman" w:hAnsi="Times New Roman" w:cs="Times New Roman"/>
          <w:sz w:val="28"/>
          <w:szCs w:val="28"/>
          <w:lang w:eastAsia="ru-RU"/>
        </w:rPr>
        <w:t>Яшева</w:t>
      </w:r>
      <w:proofErr w:type="spellEnd"/>
      <w:r w:rsidRPr="001F1440">
        <w:rPr>
          <w:rFonts w:ascii="Times New Roman" w:eastAsia="Times New Roman" w:hAnsi="Times New Roman" w:cs="Times New Roman"/>
          <w:sz w:val="28"/>
          <w:szCs w:val="28"/>
          <w:lang w:eastAsia="ru-RU"/>
        </w:rPr>
        <w:t xml:space="preserve"> </w:t>
      </w:r>
      <w:proofErr w:type="spellStart"/>
      <w:r w:rsidRPr="001F1440">
        <w:rPr>
          <w:rFonts w:ascii="Times New Roman" w:eastAsia="Times New Roman" w:hAnsi="Times New Roman" w:cs="Times New Roman"/>
          <w:sz w:val="28"/>
          <w:szCs w:val="28"/>
          <w:lang w:eastAsia="ru-RU"/>
        </w:rPr>
        <w:t>Г.А</w:t>
      </w:r>
      <w:proofErr w:type="spellEnd"/>
      <w:r w:rsidRPr="001F1440">
        <w:rPr>
          <w:rFonts w:ascii="Times New Roman" w:eastAsia="Times New Roman" w:hAnsi="Times New Roman" w:cs="Times New Roman"/>
          <w:sz w:val="28"/>
          <w:szCs w:val="28"/>
          <w:lang w:eastAsia="ru-RU"/>
        </w:rPr>
        <w:t xml:space="preserve">. Конкурентоспособность предприятий: методика оценки и результаты / </w:t>
      </w:r>
      <w:proofErr w:type="spellStart"/>
      <w:r w:rsidRPr="001F1440">
        <w:rPr>
          <w:rFonts w:ascii="Times New Roman" w:eastAsia="Times New Roman" w:hAnsi="Times New Roman" w:cs="Times New Roman"/>
          <w:sz w:val="28"/>
          <w:szCs w:val="28"/>
          <w:lang w:eastAsia="ru-RU"/>
        </w:rPr>
        <w:t>Г.Яшева</w:t>
      </w:r>
      <w:proofErr w:type="spellEnd"/>
      <w:r w:rsidRPr="001F1440">
        <w:rPr>
          <w:rFonts w:ascii="Times New Roman" w:eastAsia="Times New Roman" w:hAnsi="Times New Roman" w:cs="Times New Roman"/>
          <w:sz w:val="28"/>
          <w:szCs w:val="28"/>
          <w:lang w:eastAsia="ru-RU"/>
        </w:rPr>
        <w:t xml:space="preserve"> // Финансы, учет, аудит. – 2000. - №4. – с. 17-20.</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proofErr w:type="spellStart"/>
      <w:r w:rsidRPr="001F1440">
        <w:rPr>
          <w:rFonts w:ascii="Times New Roman" w:eastAsia="Calibri" w:hAnsi="Times New Roman" w:cs="Times New Roman"/>
          <w:spacing w:val="-3"/>
          <w:sz w:val="28"/>
          <w:szCs w:val="28"/>
        </w:rPr>
        <w:t>Тогунов</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И.А</w:t>
      </w:r>
      <w:proofErr w:type="spellEnd"/>
      <w:r w:rsidRPr="001F1440">
        <w:rPr>
          <w:rFonts w:ascii="Times New Roman" w:eastAsia="Calibri" w:hAnsi="Times New Roman" w:cs="Times New Roman"/>
          <w:spacing w:val="-3"/>
          <w:sz w:val="28"/>
          <w:szCs w:val="28"/>
        </w:rPr>
        <w:t xml:space="preserve">. Конкуренция в здравоохранении и медицине // Менеджер здравоохранения. - 2005. - № 11, </w:t>
      </w:r>
      <w:proofErr w:type="spellStart"/>
      <w:r w:rsidRPr="001F1440">
        <w:rPr>
          <w:rFonts w:ascii="Times New Roman" w:eastAsia="Calibri" w:hAnsi="Times New Roman" w:cs="Times New Roman"/>
          <w:spacing w:val="-3"/>
          <w:sz w:val="28"/>
          <w:szCs w:val="28"/>
        </w:rPr>
        <w:t>С.17</w:t>
      </w:r>
      <w:proofErr w:type="spellEnd"/>
      <w:r w:rsidRPr="001F1440">
        <w:rPr>
          <w:rFonts w:ascii="Times New Roman" w:eastAsia="Calibri" w:hAnsi="Times New Roman" w:cs="Times New Roman"/>
          <w:spacing w:val="-3"/>
          <w:sz w:val="28"/>
          <w:szCs w:val="28"/>
        </w:rPr>
        <w:t>-18</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hAnsi="Times New Roman" w:cs="Times New Roman"/>
          <w:spacing w:val="-3"/>
          <w:sz w:val="28"/>
          <w:szCs w:val="28"/>
        </w:rPr>
      </w:pPr>
      <w:r w:rsidRPr="001F1440">
        <w:rPr>
          <w:rFonts w:ascii="Times New Roman" w:eastAsia="Calibri" w:hAnsi="Times New Roman" w:cs="Times New Roman"/>
          <w:spacing w:val="-3"/>
          <w:sz w:val="28"/>
          <w:szCs w:val="28"/>
        </w:rPr>
        <w:t xml:space="preserve"> </w:t>
      </w:r>
      <w:r w:rsidRPr="001F1440">
        <w:rPr>
          <w:rFonts w:ascii="Times New Roman" w:hAnsi="Times New Roman" w:cs="Times New Roman"/>
          <w:sz w:val="28"/>
          <w:szCs w:val="28"/>
        </w:rPr>
        <w:t xml:space="preserve">Послание Президента Республики Казахстан Назарбаева </w:t>
      </w:r>
      <w:proofErr w:type="spellStart"/>
      <w:r w:rsidRPr="001F1440">
        <w:rPr>
          <w:rFonts w:ascii="Times New Roman" w:hAnsi="Times New Roman" w:cs="Times New Roman"/>
          <w:sz w:val="28"/>
          <w:szCs w:val="28"/>
        </w:rPr>
        <w:t>Н.А</w:t>
      </w:r>
      <w:proofErr w:type="spellEnd"/>
      <w:r w:rsidRPr="001F1440">
        <w:rPr>
          <w:rFonts w:ascii="Times New Roman" w:hAnsi="Times New Roman" w:cs="Times New Roman"/>
          <w:sz w:val="28"/>
          <w:szCs w:val="28"/>
        </w:rPr>
        <w:t>. народу Казахстана «Социально-экономическая модернизация – главный вектор развития Казахстана», от 27.01.2012 г.</w:t>
      </w:r>
      <w:r w:rsidRPr="001F1440">
        <w:rPr>
          <w:rFonts w:ascii="Times New Roman" w:hAnsi="Times New Roman" w:cs="Times New Roman"/>
          <w:spacing w:val="-3"/>
          <w:sz w:val="28"/>
          <w:szCs w:val="28"/>
        </w:rPr>
        <w:t xml:space="preserve"> </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hAnsi="Times New Roman" w:cs="Times New Roman"/>
          <w:spacing w:val="-3"/>
          <w:sz w:val="28"/>
          <w:szCs w:val="28"/>
        </w:rPr>
        <w:t xml:space="preserve"> </w:t>
      </w:r>
      <w:r w:rsidRPr="001F1440">
        <w:rPr>
          <w:rFonts w:ascii="Times New Roman" w:eastAsia="Calibri" w:hAnsi="Times New Roman" w:cs="Times New Roman"/>
          <w:spacing w:val="-3"/>
          <w:sz w:val="28"/>
          <w:szCs w:val="28"/>
        </w:rPr>
        <w:t xml:space="preserve">Материалы официального сайта контроля медицинской и фармацевтической деятельности Министерства здравоохранения Республики Казахстан </w:t>
      </w:r>
      <w:proofErr w:type="spellStart"/>
      <w:r w:rsidRPr="001F1440">
        <w:rPr>
          <w:rFonts w:ascii="Times New Roman" w:eastAsia="Calibri" w:hAnsi="Times New Roman" w:cs="Times New Roman"/>
          <w:spacing w:val="-3"/>
          <w:sz w:val="28"/>
          <w:szCs w:val="28"/>
        </w:rPr>
        <w:t>http</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www</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kkmfd.mz.gov.kz</w:t>
      </w:r>
      <w:proofErr w:type="spellEnd"/>
      <w:r w:rsidRPr="001F1440">
        <w:rPr>
          <w:rFonts w:ascii="Times New Roman" w:eastAsia="Calibri" w:hAnsi="Times New Roman" w:cs="Times New Roman"/>
          <w:spacing w:val="-3"/>
          <w:sz w:val="28"/>
          <w:szCs w:val="28"/>
        </w:rPr>
        <w:t>/</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 xml:space="preserve">Пауков С. Руководство для медицинского представителя фармацевтической компании. – М.: </w:t>
      </w:r>
      <w:proofErr w:type="spellStart"/>
      <w:r w:rsidRPr="001F1440">
        <w:rPr>
          <w:rFonts w:ascii="Times New Roman" w:eastAsia="Calibri" w:hAnsi="Times New Roman" w:cs="Times New Roman"/>
          <w:spacing w:val="-3"/>
          <w:sz w:val="28"/>
          <w:szCs w:val="28"/>
        </w:rPr>
        <w:t>Геотар</w:t>
      </w:r>
      <w:proofErr w:type="spellEnd"/>
      <w:r w:rsidRPr="001F1440">
        <w:rPr>
          <w:rFonts w:ascii="Times New Roman" w:eastAsia="Calibri" w:hAnsi="Times New Roman" w:cs="Times New Roman"/>
          <w:spacing w:val="-3"/>
          <w:sz w:val="28"/>
          <w:szCs w:val="28"/>
        </w:rPr>
        <w:t>-медицина, 2007.</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 xml:space="preserve">Борисова </w:t>
      </w:r>
      <w:proofErr w:type="spellStart"/>
      <w:r w:rsidRPr="001F1440">
        <w:rPr>
          <w:rFonts w:ascii="Times New Roman" w:eastAsia="Calibri" w:hAnsi="Times New Roman" w:cs="Times New Roman"/>
          <w:spacing w:val="-3"/>
          <w:sz w:val="28"/>
          <w:szCs w:val="28"/>
        </w:rPr>
        <w:t>Ю.В</w:t>
      </w:r>
      <w:proofErr w:type="spellEnd"/>
      <w:r w:rsidRPr="001F1440">
        <w:rPr>
          <w:rFonts w:ascii="Times New Roman" w:eastAsia="Calibri" w:hAnsi="Times New Roman" w:cs="Times New Roman"/>
          <w:spacing w:val="-3"/>
          <w:sz w:val="28"/>
          <w:szCs w:val="28"/>
        </w:rPr>
        <w:t xml:space="preserve">. Поведение потребителей / Московский международный институт эконометрики, информатики, финансов и права. — М., 2002. — </w:t>
      </w:r>
      <w:proofErr w:type="spellStart"/>
      <w:r w:rsidRPr="001F1440">
        <w:rPr>
          <w:rFonts w:ascii="Times New Roman" w:eastAsia="Calibri" w:hAnsi="Times New Roman" w:cs="Times New Roman"/>
          <w:spacing w:val="-3"/>
          <w:sz w:val="28"/>
          <w:szCs w:val="28"/>
        </w:rPr>
        <w:t>С.9</w:t>
      </w:r>
      <w:proofErr w:type="spellEnd"/>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proofErr w:type="spellStart"/>
      <w:r w:rsidRPr="001F1440">
        <w:rPr>
          <w:rFonts w:ascii="Times New Roman" w:eastAsia="Calibri" w:hAnsi="Times New Roman" w:cs="Times New Roman"/>
          <w:spacing w:val="-3"/>
          <w:sz w:val="28"/>
          <w:szCs w:val="28"/>
        </w:rPr>
        <w:t>Дремова</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Н.Б</w:t>
      </w:r>
      <w:proofErr w:type="spellEnd"/>
      <w:r w:rsidRPr="001F1440">
        <w:rPr>
          <w:rFonts w:ascii="Times New Roman" w:eastAsia="Calibri" w:hAnsi="Times New Roman" w:cs="Times New Roman"/>
          <w:spacing w:val="-3"/>
          <w:sz w:val="28"/>
          <w:szCs w:val="28"/>
        </w:rPr>
        <w:t xml:space="preserve">. Медицинское и фармацевтическое товароведение. Учебное пособие. — Курск: </w:t>
      </w:r>
      <w:proofErr w:type="spellStart"/>
      <w:r w:rsidRPr="001F1440">
        <w:rPr>
          <w:rFonts w:ascii="Times New Roman" w:eastAsia="Calibri" w:hAnsi="Times New Roman" w:cs="Times New Roman"/>
          <w:spacing w:val="-3"/>
          <w:sz w:val="28"/>
          <w:szCs w:val="28"/>
        </w:rPr>
        <w:t>КГМУ</w:t>
      </w:r>
      <w:proofErr w:type="spellEnd"/>
      <w:r w:rsidRPr="001F1440">
        <w:rPr>
          <w:rFonts w:ascii="Times New Roman" w:eastAsia="Calibri" w:hAnsi="Times New Roman" w:cs="Times New Roman"/>
          <w:spacing w:val="-3"/>
          <w:sz w:val="28"/>
          <w:szCs w:val="28"/>
        </w:rPr>
        <w:t>, 2005. - 520 с.</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 xml:space="preserve">Евменова </w:t>
      </w:r>
      <w:proofErr w:type="spellStart"/>
      <w:r w:rsidRPr="001F1440">
        <w:rPr>
          <w:rFonts w:ascii="Times New Roman" w:eastAsia="Calibri" w:hAnsi="Times New Roman" w:cs="Times New Roman"/>
          <w:spacing w:val="-3"/>
          <w:sz w:val="28"/>
          <w:szCs w:val="28"/>
        </w:rPr>
        <w:t>A.Д</w:t>
      </w:r>
      <w:proofErr w:type="spellEnd"/>
      <w:r w:rsidRPr="001F1440">
        <w:rPr>
          <w:rFonts w:ascii="Times New Roman" w:eastAsia="Calibri" w:hAnsi="Times New Roman" w:cs="Times New Roman"/>
          <w:spacing w:val="-3"/>
          <w:sz w:val="28"/>
          <w:szCs w:val="28"/>
        </w:rPr>
        <w:t xml:space="preserve">. Методика и основные результаты оценки конкурентоспособности медицинских организаций </w:t>
      </w:r>
      <w:proofErr w:type="spellStart"/>
      <w:r w:rsidRPr="001F1440">
        <w:rPr>
          <w:rFonts w:ascii="Times New Roman" w:eastAsia="Calibri" w:hAnsi="Times New Roman" w:cs="Times New Roman"/>
          <w:spacing w:val="-3"/>
          <w:sz w:val="28"/>
          <w:szCs w:val="28"/>
        </w:rPr>
        <w:t>г</w:t>
      </w:r>
      <w:proofErr w:type="gramStart"/>
      <w:r w:rsidRPr="001F1440">
        <w:rPr>
          <w:rFonts w:ascii="Times New Roman" w:eastAsia="Calibri" w:hAnsi="Times New Roman" w:cs="Times New Roman"/>
          <w:spacing w:val="-3"/>
          <w:sz w:val="28"/>
          <w:szCs w:val="28"/>
        </w:rPr>
        <w:t>.С</w:t>
      </w:r>
      <w:proofErr w:type="gramEnd"/>
      <w:r w:rsidRPr="001F1440">
        <w:rPr>
          <w:rFonts w:ascii="Times New Roman" w:eastAsia="Calibri" w:hAnsi="Times New Roman" w:cs="Times New Roman"/>
          <w:spacing w:val="-3"/>
          <w:sz w:val="28"/>
          <w:szCs w:val="28"/>
        </w:rPr>
        <w:t>очи</w:t>
      </w:r>
      <w:proofErr w:type="spellEnd"/>
      <w:r w:rsidRPr="001F1440">
        <w:rPr>
          <w:rFonts w:ascii="Times New Roman" w:eastAsia="Calibri" w:hAnsi="Times New Roman" w:cs="Times New Roman"/>
          <w:spacing w:val="-3"/>
          <w:sz w:val="28"/>
          <w:szCs w:val="28"/>
        </w:rPr>
        <w:t xml:space="preserve"> // Материалы </w:t>
      </w:r>
      <w:proofErr w:type="spellStart"/>
      <w:r w:rsidRPr="001F1440">
        <w:rPr>
          <w:rFonts w:ascii="Times New Roman" w:eastAsia="Calibri" w:hAnsi="Times New Roman" w:cs="Times New Roman"/>
          <w:spacing w:val="-3"/>
          <w:sz w:val="28"/>
          <w:szCs w:val="28"/>
        </w:rPr>
        <w:t>Межвуз</w:t>
      </w:r>
      <w:proofErr w:type="spellEnd"/>
      <w:r w:rsidRPr="001F1440">
        <w:rPr>
          <w:rFonts w:ascii="Times New Roman" w:eastAsia="Calibri" w:hAnsi="Times New Roman" w:cs="Times New Roman"/>
          <w:spacing w:val="-3"/>
          <w:sz w:val="28"/>
          <w:szCs w:val="28"/>
        </w:rPr>
        <w:t xml:space="preserve">. науч. сборника «Проблемы управления развитием социально-экономических систем». - СПб.: Изд-во СПб </w:t>
      </w:r>
      <w:proofErr w:type="spellStart"/>
      <w:r w:rsidRPr="001F1440">
        <w:rPr>
          <w:rFonts w:ascii="Times New Roman" w:eastAsia="Calibri" w:hAnsi="Times New Roman" w:cs="Times New Roman"/>
          <w:spacing w:val="-3"/>
          <w:sz w:val="28"/>
          <w:szCs w:val="28"/>
        </w:rPr>
        <w:t>ГУКиТ</w:t>
      </w:r>
      <w:proofErr w:type="spellEnd"/>
      <w:r w:rsidRPr="001F1440">
        <w:rPr>
          <w:rFonts w:ascii="Times New Roman" w:eastAsia="Calibri" w:hAnsi="Times New Roman" w:cs="Times New Roman"/>
          <w:spacing w:val="-3"/>
          <w:sz w:val="28"/>
          <w:szCs w:val="28"/>
        </w:rPr>
        <w:t xml:space="preserve">, 2004 г. - 0,5 </w:t>
      </w:r>
      <w:proofErr w:type="spellStart"/>
      <w:r w:rsidRPr="001F1440">
        <w:rPr>
          <w:rFonts w:ascii="Times New Roman" w:eastAsia="Calibri" w:hAnsi="Times New Roman" w:cs="Times New Roman"/>
          <w:spacing w:val="-3"/>
          <w:sz w:val="28"/>
          <w:szCs w:val="28"/>
        </w:rPr>
        <w:t>п.</w:t>
      </w:r>
      <w:proofErr w:type="gramStart"/>
      <w:r w:rsidRPr="001F1440">
        <w:rPr>
          <w:rFonts w:ascii="Times New Roman" w:eastAsia="Calibri" w:hAnsi="Times New Roman" w:cs="Times New Roman"/>
          <w:spacing w:val="-3"/>
          <w:sz w:val="28"/>
          <w:szCs w:val="28"/>
        </w:rPr>
        <w:t>л</w:t>
      </w:r>
      <w:proofErr w:type="spellEnd"/>
      <w:proofErr w:type="gramEnd"/>
      <w:r w:rsidRPr="001F1440">
        <w:rPr>
          <w:rFonts w:ascii="Times New Roman" w:eastAsia="Calibri" w:hAnsi="Times New Roman" w:cs="Times New Roman"/>
          <w:spacing w:val="-3"/>
          <w:sz w:val="28"/>
          <w:szCs w:val="28"/>
        </w:rPr>
        <w:t>.</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proofErr w:type="spellStart"/>
      <w:r w:rsidRPr="001F1440">
        <w:rPr>
          <w:rFonts w:ascii="Times New Roman" w:eastAsia="Calibri" w:hAnsi="Times New Roman" w:cs="Times New Roman"/>
          <w:spacing w:val="-3"/>
          <w:sz w:val="28"/>
          <w:szCs w:val="28"/>
        </w:rPr>
        <w:t>Моеллер</w:t>
      </w:r>
      <w:proofErr w:type="spellEnd"/>
      <w:r w:rsidRPr="001F1440">
        <w:rPr>
          <w:rFonts w:ascii="Times New Roman" w:eastAsia="Calibri" w:hAnsi="Times New Roman" w:cs="Times New Roman"/>
          <w:spacing w:val="-3"/>
          <w:sz w:val="28"/>
          <w:szCs w:val="28"/>
        </w:rPr>
        <w:t xml:space="preserve"> С. Терминальная стадия заболевания почек и острая почечная недостаточность - Глобальная перспектива// </w:t>
      </w:r>
      <w:proofErr w:type="spellStart"/>
      <w:r w:rsidRPr="001F1440">
        <w:rPr>
          <w:rFonts w:ascii="Times New Roman" w:eastAsia="Calibri" w:hAnsi="Times New Roman" w:cs="Times New Roman"/>
          <w:spacing w:val="-3"/>
          <w:sz w:val="28"/>
          <w:szCs w:val="28"/>
        </w:rPr>
        <w:t>Агадир</w:t>
      </w:r>
      <w:proofErr w:type="spellEnd"/>
      <w:r w:rsidRPr="001F1440">
        <w:rPr>
          <w:rFonts w:ascii="Times New Roman" w:eastAsia="Calibri" w:hAnsi="Times New Roman" w:cs="Times New Roman"/>
          <w:spacing w:val="-3"/>
          <w:sz w:val="28"/>
          <w:szCs w:val="28"/>
        </w:rPr>
        <w:t xml:space="preserve">, Марокко, 6 октября 2008 г. </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proofErr w:type="spellStart"/>
      <w:r w:rsidRPr="001F1440">
        <w:rPr>
          <w:rFonts w:ascii="Times New Roman" w:eastAsia="Calibri" w:hAnsi="Times New Roman" w:cs="Times New Roman"/>
          <w:spacing w:val="-3"/>
          <w:sz w:val="28"/>
          <w:szCs w:val="28"/>
        </w:rPr>
        <w:t>Бабарыкина</w:t>
      </w:r>
      <w:proofErr w:type="spellEnd"/>
      <w:r w:rsidRPr="001F1440">
        <w:rPr>
          <w:rFonts w:ascii="Times New Roman" w:eastAsia="Calibri" w:hAnsi="Times New Roman" w:cs="Times New Roman"/>
          <w:spacing w:val="-3"/>
          <w:sz w:val="28"/>
          <w:szCs w:val="28"/>
        </w:rPr>
        <w:t xml:space="preserve"> Е. В. Качество жизни и выживаемость больных молодого возраста, находящихся на лечении хроническим гемодиализом </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Приказ Министра здравоохранения Республики Казахстан от 15 февраля 2012 года № 86</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Кремнев Г.Р. Управление производительностью и качеством. – М.: ИНФРА-М, 2000. – 256 с.</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lastRenderedPageBreak/>
        <w:t xml:space="preserve">Васильева </w:t>
      </w:r>
      <w:proofErr w:type="spellStart"/>
      <w:r w:rsidRPr="001F1440">
        <w:rPr>
          <w:rFonts w:ascii="Times New Roman" w:eastAsia="Calibri" w:hAnsi="Times New Roman" w:cs="Times New Roman"/>
          <w:spacing w:val="-3"/>
          <w:sz w:val="28"/>
          <w:szCs w:val="28"/>
        </w:rPr>
        <w:t>Н.А</w:t>
      </w:r>
      <w:proofErr w:type="spellEnd"/>
      <w:r w:rsidRPr="001F1440">
        <w:rPr>
          <w:rFonts w:ascii="Times New Roman" w:eastAsia="Calibri" w:hAnsi="Times New Roman" w:cs="Times New Roman"/>
          <w:spacing w:val="-3"/>
          <w:sz w:val="28"/>
          <w:szCs w:val="28"/>
        </w:rPr>
        <w:t xml:space="preserve">. Экономика предприятия: пособие для сдачи экзамена / </w:t>
      </w:r>
      <w:proofErr w:type="spellStart"/>
      <w:r w:rsidRPr="001F1440">
        <w:rPr>
          <w:rFonts w:ascii="Times New Roman" w:eastAsia="Calibri" w:hAnsi="Times New Roman" w:cs="Times New Roman"/>
          <w:spacing w:val="-3"/>
          <w:sz w:val="28"/>
          <w:szCs w:val="28"/>
        </w:rPr>
        <w:t>Н.А</w:t>
      </w:r>
      <w:proofErr w:type="spellEnd"/>
      <w:r w:rsidRPr="001F1440">
        <w:rPr>
          <w:rFonts w:ascii="Times New Roman" w:eastAsia="Calibri" w:hAnsi="Times New Roman" w:cs="Times New Roman"/>
          <w:spacing w:val="-3"/>
          <w:sz w:val="28"/>
          <w:szCs w:val="28"/>
        </w:rPr>
        <w:t xml:space="preserve">. Васильева, </w:t>
      </w:r>
      <w:proofErr w:type="spellStart"/>
      <w:r w:rsidRPr="001F1440">
        <w:rPr>
          <w:rFonts w:ascii="Times New Roman" w:eastAsia="Calibri" w:hAnsi="Times New Roman" w:cs="Times New Roman"/>
          <w:spacing w:val="-3"/>
          <w:sz w:val="28"/>
          <w:szCs w:val="28"/>
        </w:rPr>
        <w:t>Т.А.Матеуш</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М.Г.Миронов</w:t>
      </w:r>
      <w:proofErr w:type="spellEnd"/>
      <w:r w:rsidRPr="001F1440">
        <w:rPr>
          <w:rFonts w:ascii="Times New Roman" w:eastAsia="Calibri" w:hAnsi="Times New Roman" w:cs="Times New Roman"/>
          <w:spacing w:val="-3"/>
          <w:sz w:val="28"/>
          <w:szCs w:val="28"/>
        </w:rPr>
        <w:t xml:space="preserve">. – Москва: </w:t>
      </w:r>
      <w:proofErr w:type="spellStart"/>
      <w:r w:rsidRPr="001F1440">
        <w:rPr>
          <w:rFonts w:ascii="Times New Roman" w:eastAsia="Calibri" w:hAnsi="Times New Roman" w:cs="Times New Roman"/>
          <w:spacing w:val="-3"/>
          <w:sz w:val="28"/>
          <w:szCs w:val="28"/>
        </w:rPr>
        <w:t>Юрайт</w:t>
      </w:r>
      <w:proofErr w:type="spellEnd"/>
      <w:r w:rsidRPr="001F1440">
        <w:rPr>
          <w:rFonts w:ascii="Times New Roman" w:eastAsia="Calibri" w:hAnsi="Times New Roman" w:cs="Times New Roman"/>
          <w:spacing w:val="-3"/>
          <w:sz w:val="28"/>
          <w:szCs w:val="28"/>
        </w:rPr>
        <w:t>, 2005. – 191 с.</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 xml:space="preserve">Кротков А. Конкурентоспособность предприятия: подходы к обеспечению, критерии, методы оценки / </w:t>
      </w:r>
      <w:proofErr w:type="spellStart"/>
      <w:r w:rsidRPr="001F1440">
        <w:rPr>
          <w:rFonts w:ascii="Times New Roman" w:eastAsia="Calibri" w:hAnsi="Times New Roman" w:cs="Times New Roman"/>
          <w:spacing w:val="-3"/>
          <w:sz w:val="28"/>
          <w:szCs w:val="28"/>
        </w:rPr>
        <w:t>А.Кротков</w:t>
      </w:r>
      <w:proofErr w:type="spellEnd"/>
      <w:r w:rsidRPr="001F1440">
        <w:rPr>
          <w:rFonts w:ascii="Times New Roman" w:eastAsia="Calibri" w:hAnsi="Times New Roman" w:cs="Times New Roman"/>
          <w:spacing w:val="-3"/>
          <w:sz w:val="28"/>
          <w:szCs w:val="28"/>
        </w:rPr>
        <w:t xml:space="preserve">, Ю. </w:t>
      </w:r>
      <w:proofErr w:type="spellStart"/>
      <w:r w:rsidRPr="001F1440">
        <w:rPr>
          <w:rFonts w:ascii="Times New Roman" w:eastAsia="Calibri" w:hAnsi="Times New Roman" w:cs="Times New Roman"/>
          <w:spacing w:val="-3"/>
          <w:sz w:val="28"/>
          <w:szCs w:val="28"/>
        </w:rPr>
        <w:t>Еленева</w:t>
      </w:r>
      <w:proofErr w:type="spellEnd"/>
      <w:r w:rsidRPr="001F1440">
        <w:rPr>
          <w:rFonts w:ascii="Times New Roman" w:eastAsia="Calibri" w:hAnsi="Times New Roman" w:cs="Times New Roman"/>
          <w:spacing w:val="-3"/>
          <w:sz w:val="28"/>
          <w:szCs w:val="28"/>
        </w:rPr>
        <w:t xml:space="preserve"> // Маркетинг в России и за рубежом. – 2001. - №6. – с. 59-68.</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proofErr w:type="spellStart"/>
      <w:r w:rsidRPr="001F1440">
        <w:rPr>
          <w:rFonts w:ascii="Times New Roman" w:eastAsia="Calibri" w:hAnsi="Times New Roman" w:cs="Times New Roman"/>
          <w:spacing w:val="-3"/>
          <w:sz w:val="28"/>
          <w:szCs w:val="28"/>
        </w:rPr>
        <w:t>Торская</w:t>
      </w:r>
      <w:proofErr w:type="spellEnd"/>
      <w:r w:rsidRPr="001F1440">
        <w:rPr>
          <w:rFonts w:ascii="Times New Roman" w:eastAsia="Calibri" w:hAnsi="Times New Roman" w:cs="Times New Roman"/>
          <w:spacing w:val="-3"/>
          <w:sz w:val="28"/>
          <w:szCs w:val="28"/>
        </w:rPr>
        <w:t xml:space="preserve"> И. Оценка конкурентоспособности промышленного предприятия / </w:t>
      </w:r>
      <w:proofErr w:type="spellStart"/>
      <w:r w:rsidRPr="001F1440">
        <w:rPr>
          <w:rFonts w:ascii="Times New Roman" w:eastAsia="Calibri" w:hAnsi="Times New Roman" w:cs="Times New Roman"/>
          <w:spacing w:val="-3"/>
          <w:sz w:val="28"/>
          <w:szCs w:val="28"/>
        </w:rPr>
        <w:t>И.Торская</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И.Тарская</w:t>
      </w:r>
      <w:proofErr w:type="spellEnd"/>
      <w:r w:rsidRPr="001F1440">
        <w:rPr>
          <w:rFonts w:ascii="Times New Roman" w:eastAsia="Calibri" w:hAnsi="Times New Roman" w:cs="Times New Roman"/>
          <w:spacing w:val="-3"/>
          <w:sz w:val="28"/>
          <w:szCs w:val="28"/>
        </w:rPr>
        <w:t xml:space="preserve"> // Теория и практика менеджмента и маркетинга: Матер</w:t>
      </w:r>
      <w:proofErr w:type="gramStart"/>
      <w:r w:rsidRPr="001F1440">
        <w:rPr>
          <w:rFonts w:ascii="Times New Roman" w:eastAsia="Calibri" w:hAnsi="Times New Roman" w:cs="Times New Roman"/>
          <w:spacing w:val="-3"/>
          <w:sz w:val="28"/>
          <w:szCs w:val="28"/>
        </w:rPr>
        <w:t>.м</w:t>
      </w:r>
      <w:proofErr w:type="gramEnd"/>
      <w:r w:rsidRPr="001F1440">
        <w:rPr>
          <w:rFonts w:ascii="Times New Roman" w:eastAsia="Calibri" w:hAnsi="Times New Roman" w:cs="Times New Roman"/>
          <w:spacing w:val="-3"/>
          <w:sz w:val="28"/>
          <w:szCs w:val="28"/>
        </w:rPr>
        <w:t>еждунар.</w:t>
      </w:r>
      <w:proofErr w:type="spellStart"/>
      <w:r w:rsidRPr="001F1440">
        <w:rPr>
          <w:rFonts w:ascii="Times New Roman" w:eastAsia="Calibri" w:hAnsi="Times New Roman" w:cs="Times New Roman"/>
          <w:spacing w:val="-3"/>
          <w:sz w:val="28"/>
          <w:szCs w:val="28"/>
        </w:rPr>
        <w:t>научн</w:t>
      </w:r>
      <w:proofErr w:type="spellEnd"/>
      <w:r w:rsidRPr="001F1440">
        <w:rPr>
          <w:rFonts w:ascii="Times New Roman" w:eastAsia="Calibri" w:hAnsi="Times New Roman" w:cs="Times New Roman"/>
          <w:spacing w:val="-3"/>
          <w:sz w:val="28"/>
          <w:szCs w:val="28"/>
        </w:rPr>
        <w:t>.-</w:t>
      </w:r>
      <w:proofErr w:type="spellStart"/>
      <w:r w:rsidRPr="001F1440">
        <w:rPr>
          <w:rFonts w:ascii="Times New Roman" w:eastAsia="Calibri" w:hAnsi="Times New Roman" w:cs="Times New Roman"/>
          <w:spacing w:val="-3"/>
          <w:sz w:val="28"/>
          <w:szCs w:val="28"/>
        </w:rPr>
        <w:t>практ.конф</w:t>
      </w:r>
      <w:proofErr w:type="spellEnd"/>
      <w:r w:rsidRPr="001F1440">
        <w:rPr>
          <w:rFonts w:ascii="Times New Roman" w:eastAsia="Calibri" w:hAnsi="Times New Roman" w:cs="Times New Roman"/>
          <w:spacing w:val="-3"/>
          <w:sz w:val="28"/>
          <w:szCs w:val="28"/>
        </w:rPr>
        <w:t xml:space="preserve">., Минск, 26-28 мая </w:t>
      </w:r>
      <w:proofErr w:type="spellStart"/>
      <w:r w:rsidRPr="001F1440">
        <w:rPr>
          <w:rFonts w:ascii="Times New Roman" w:eastAsia="Calibri" w:hAnsi="Times New Roman" w:cs="Times New Roman"/>
          <w:spacing w:val="-3"/>
          <w:sz w:val="28"/>
          <w:szCs w:val="28"/>
        </w:rPr>
        <w:t>2003г</w:t>
      </w:r>
      <w:proofErr w:type="spellEnd"/>
      <w:r w:rsidRPr="001F1440">
        <w:rPr>
          <w:rFonts w:ascii="Times New Roman" w:eastAsia="Calibri" w:hAnsi="Times New Roman" w:cs="Times New Roman"/>
          <w:spacing w:val="-3"/>
          <w:sz w:val="28"/>
          <w:szCs w:val="28"/>
        </w:rPr>
        <w:t>./</w:t>
      </w:r>
      <w:proofErr w:type="spellStart"/>
      <w:r w:rsidRPr="001F1440">
        <w:rPr>
          <w:rFonts w:ascii="Times New Roman" w:eastAsia="Calibri" w:hAnsi="Times New Roman" w:cs="Times New Roman"/>
          <w:spacing w:val="-3"/>
          <w:sz w:val="28"/>
          <w:szCs w:val="28"/>
        </w:rPr>
        <w:t>БГЭУ</w:t>
      </w:r>
      <w:proofErr w:type="spellEnd"/>
      <w:r w:rsidRPr="001F1440">
        <w:rPr>
          <w:rFonts w:ascii="Times New Roman" w:eastAsia="Calibri" w:hAnsi="Times New Roman" w:cs="Times New Roman"/>
          <w:spacing w:val="-3"/>
          <w:sz w:val="28"/>
          <w:szCs w:val="28"/>
        </w:rPr>
        <w:t xml:space="preserve">; под ред. </w:t>
      </w:r>
      <w:proofErr w:type="spellStart"/>
      <w:r w:rsidRPr="001F1440">
        <w:rPr>
          <w:rFonts w:ascii="Times New Roman" w:eastAsia="Calibri" w:hAnsi="Times New Roman" w:cs="Times New Roman"/>
          <w:spacing w:val="-3"/>
          <w:sz w:val="28"/>
          <w:szCs w:val="28"/>
        </w:rPr>
        <w:t>И.А.Акулича</w:t>
      </w:r>
      <w:proofErr w:type="spellEnd"/>
      <w:r w:rsidRPr="001F1440">
        <w:rPr>
          <w:rFonts w:ascii="Times New Roman" w:eastAsia="Calibri" w:hAnsi="Times New Roman" w:cs="Times New Roman"/>
          <w:spacing w:val="-3"/>
          <w:sz w:val="28"/>
          <w:szCs w:val="28"/>
        </w:rPr>
        <w:t xml:space="preserve">. – Мн., 2003.- </w:t>
      </w:r>
      <w:proofErr w:type="spellStart"/>
      <w:r w:rsidRPr="001F1440">
        <w:rPr>
          <w:rFonts w:ascii="Times New Roman" w:eastAsia="Calibri" w:hAnsi="Times New Roman" w:cs="Times New Roman"/>
          <w:spacing w:val="-3"/>
          <w:sz w:val="28"/>
          <w:szCs w:val="28"/>
        </w:rPr>
        <w:t>с.293</w:t>
      </w:r>
      <w:proofErr w:type="spellEnd"/>
      <w:r w:rsidRPr="001F1440">
        <w:rPr>
          <w:rFonts w:ascii="Times New Roman" w:eastAsia="Calibri" w:hAnsi="Times New Roman" w:cs="Times New Roman"/>
          <w:spacing w:val="-3"/>
          <w:sz w:val="28"/>
          <w:szCs w:val="28"/>
        </w:rPr>
        <w:t>-294.</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proofErr w:type="spellStart"/>
      <w:r w:rsidRPr="001F1440">
        <w:rPr>
          <w:rFonts w:ascii="Times New Roman" w:eastAsia="Calibri" w:hAnsi="Times New Roman" w:cs="Times New Roman"/>
          <w:spacing w:val="-3"/>
          <w:sz w:val="28"/>
          <w:szCs w:val="28"/>
        </w:rPr>
        <w:t>Фасхиев</w:t>
      </w:r>
      <w:proofErr w:type="spellEnd"/>
      <w:r w:rsidRPr="001F1440">
        <w:rPr>
          <w:rFonts w:ascii="Times New Roman" w:eastAsia="Calibri" w:hAnsi="Times New Roman" w:cs="Times New Roman"/>
          <w:spacing w:val="-3"/>
          <w:sz w:val="28"/>
          <w:szCs w:val="28"/>
        </w:rPr>
        <w:t xml:space="preserve"> Х. Как измерить конкурентоспособность предприятия, / </w:t>
      </w:r>
      <w:proofErr w:type="spellStart"/>
      <w:r w:rsidRPr="001F1440">
        <w:rPr>
          <w:rFonts w:ascii="Times New Roman" w:eastAsia="Calibri" w:hAnsi="Times New Roman" w:cs="Times New Roman"/>
          <w:spacing w:val="-3"/>
          <w:sz w:val="28"/>
          <w:szCs w:val="28"/>
        </w:rPr>
        <w:t>Х.Фасхиев</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Е.Попова</w:t>
      </w:r>
      <w:proofErr w:type="spellEnd"/>
      <w:r w:rsidRPr="001F1440">
        <w:rPr>
          <w:rFonts w:ascii="Times New Roman" w:eastAsia="Calibri" w:hAnsi="Times New Roman" w:cs="Times New Roman"/>
          <w:spacing w:val="-3"/>
          <w:sz w:val="28"/>
          <w:szCs w:val="28"/>
        </w:rPr>
        <w:t xml:space="preserve"> // Маркетинг в России и за рубежом. – 2003. - №4. – </w:t>
      </w:r>
      <w:proofErr w:type="spellStart"/>
      <w:r w:rsidRPr="001F1440">
        <w:rPr>
          <w:rFonts w:ascii="Times New Roman" w:eastAsia="Calibri" w:hAnsi="Times New Roman" w:cs="Times New Roman"/>
          <w:spacing w:val="-3"/>
          <w:sz w:val="28"/>
          <w:szCs w:val="28"/>
        </w:rPr>
        <w:t>с.53</w:t>
      </w:r>
      <w:proofErr w:type="spellEnd"/>
      <w:r w:rsidRPr="001F1440">
        <w:rPr>
          <w:rFonts w:ascii="Times New Roman" w:eastAsia="Calibri" w:hAnsi="Times New Roman" w:cs="Times New Roman"/>
          <w:spacing w:val="-3"/>
          <w:sz w:val="28"/>
          <w:szCs w:val="28"/>
        </w:rPr>
        <w:t>-68.</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proofErr w:type="spellStart"/>
      <w:r w:rsidRPr="001F1440">
        <w:rPr>
          <w:rFonts w:ascii="Times New Roman" w:eastAsia="Calibri" w:hAnsi="Times New Roman" w:cs="Times New Roman"/>
          <w:spacing w:val="-3"/>
          <w:sz w:val="28"/>
          <w:szCs w:val="28"/>
        </w:rPr>
        <w:t>Тащиян</w:t>
      </w:r>
      <w:proofErr w:type="spellEnd"/>
      <w:r w:rsidRPr="001F1440">
        <w:rPr>
          <w:rFonts w:ascii="Times New Roman" w:eastAsia="Calibri" w:hAnsi="Times New Roman" w:cs="Times New Roman"/>
          <w:spacing w:val="-3"/>
          <w:sz w:val="28"/>
          <w:szCs w:val="28"/>
        </w:rPr>
        <w:t xml:space="preserve"> Г. Экономический мониторинг конкурентоспособности предприятия / </w:t>
      </w:r>
      <w:proofErr w:type="spellStart"/>
      <w:r w:rsidRPr="001F1440">
        <w:rPr>
          <w:rFonts w:ascii="Times New Roman" w:eastAsia="Calibri" w:hAnsi="Times New Roman" w:cs="Times New Roman"/>
          <w:spacing w:val="-3"/>
          <w:sz w:val="28"/>
          <w:szCs w:val="28"/>
        </w:rPr>
        <w:t>Г.Тащиян</w:t>
      </w:r>
      <w:proofErr w:type="spellEnd"/>
      <w:r w:rsidRPr="001F1440">
        <w:rPr>
          <w:rFonts w:ascii="Times New Roman" w:eastAsia="Calibri" w:hAnsi="Times New Roman" w:cs="Times New Roman"/>
          <w:spacing w:val="-3"/>
          <w:sz w:val="28"/>
          <w:szCs w:val="28"/>
        </w:rPr>
        <w:t xml:space="preserve"> // Маркетинг. – 2004.- №2. – с. 17-25.</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 xml:space="preserve">Томпсон-мл. Артур А., </w:t>
      </w:r>
      <w:proofErr w:type="spellStart"/>
      <w:r w:rsidRPr="001F1440">
        <w:rPr>
          <w:rFonts w:ascii="Times New Roman" w:eastAsia="Calibri" w:hAnsi="Times New Roman" w:cs="Times New Roman"/>
          <w:spacing w:val="-3"/>
          <w:sz w:val="28"/>
          <w:szCs w:val="28"/>
        </w:rPr>
        <w:t>Стрикленд</w:t>
      </w:r>
      <w:proofErr w:type="spellEnd"/>
      <w:r w:rsidRPr="001F1440">
        <w:rPr>
          <w:rFonts w:ascii="Times New Roman" w:eastAsia="Calibri" w:hAnsi="Times New Roman" w:cs="Times New Roman"/>
          <w:spacing w:val="-3"/>
          <w:sz w:val="28"/>
          <w:szCs w:val="28"/>
        </w:rPr>
        <w:t xml:space="preserve"> А. Дж. Стратегический менеджмент: концепции и ситуации для анализа. — 12-е изд.: пер. с англ. — М.: Издательский дом «Вильямс», 2003.</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Кодекс Республики Казахстан «О здоровье народа и системе здравоохранения» (с изменениями и дополнениями по состоянию на 10.01.2015 г.)</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 xml:space="preserve">Презентация инвестиционного предложения компании </w:t>
      </w:r>
      <w:proofErr w:type="spellStart"/>
      <w:r w:rsidRPr="001F1440">
        <w:rPr>
          <w:rFonts w:ascii="Times New Roman" w:eastAsia="Calibri" w:hAnsi="Times New Roman" w:cs="Times New Roman"/>
          <w:spacing w:val="-3"/>
          <w:sz w:val="28"/>
          <w:szCs w:val="28"/>
        </w:rPr>
        <w:t>Fresenius</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Medical</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Care</w:t>
      </w:r>
      <w:proofErr w:type="spellEnd"/>
      <w:r w:rsidRPr="001F1440">
        <w:rPr>
          <w:rFonts w:ascii="Times New Roman" w:eastAsia="Calibri" w:hAnsi="Times New Roman" w:cs="Times New Roman"/>
          <w:spacing w:val="-3"/>
          <w:sz w:val="28"/>
          <w:szCs w:val="28"/>
        </w:rPr>
        <w:t xml:space="preserve"> в развитие системы диализа Республики Казахстан </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Горин А. А. Комплексный подход к оценке качества жизни больных, находящихся на программном гемодиализе / А. А. Горин, А. Ю. Денисов, В. Ю. Шило // Нефрология и диализ. — 2001. — № 2. — С. 128–131.</w:t>
      </w:r>
    </w:p>
    <w:p w:rsidR="001F1440" w:rsidRPr="001F1440" w:rsidRDefault="001F1440" w:rsidP="001F1440">
      <w:pPr>
        <w:widowControl w:val="0"/>
        <w:numPr>
          <w:ilvl w:val="0"/>
          <w:numId w:val="2"/>
        </w:numPr>
        <w:tabs>
          <w:tab w:val="left" w:pos="360"/>
          <w:tab w:val="left" w:pos="851"/>
          <w:tab w:val="left" w:pos="1080"/>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 xml:space="preserve"> Басиладзе </w:t>
      </w:r>
      <w:proofErr w:type="spellStart"/>
      <w:r w:rsidRPr="001F1440">
        <w:rPr>
          <w:rFonts w:ascii="Times New Roman" w:eastAsia="Calibri" w:hAnsi="Times New Roman" w:cs="Times New Roman"/>
          <w:spacing w:val="-3"/>
          <w:sz w:val="28"/>
          <w:szCs w:val="28"/>
        </w:rPr>
        <w:t>И.В</w:t>
      </w:r>
      <w:proofErr w:type="spellEnd"/>
      <w:r w:rsidRPr="001F1440">
        <w:rPr>
          <w:rFonts w:ascii="Times New Roman" w:eastAsia="Calibri" w:hAnsi="Times New Roman" w:cs="Times New Roman"/>
          <w:spacing w:val="-3"/>
          <w:sz w:val="28"/>
          <w:szCs w:val="28"/>
        </w:rPr>
        <w:t xml:space="preserve">. Показатель дозы диализа </w:t>
      </w:r>
      <w:proofErr w:type="spellStart"/>
      <w:r w:rsidRPr="001F1440">
        <w:rPr>
          <w:rFonts w:ascii="Times New Roman" w:eastAsia="Calibri" w:hAnsi="Times New Roman" w:cs="Times New Roman"/>
          <w:spacing w:val="-3"/>
          <w:sz w:val="28"/>
          <w:szCs w:val="28"/>
        </w:rPr>
        <w:t>Kt</w:t>
      </w:r>
      <w:proofErr w:type="spellEnd"/>
      <w:r w:rsidRPr="001F1440">
        <w:rPr>
          <w:rFonts w:ascii="Times New Roman" w:eastAsia="Calibri" w:hAnsi="Times New Roman" w:cs="Times New Roman"/>
          <w:spacing w:val="-3"/>
          <w:sz w:val="28"/>
          <w:szCs w:val="28"/>
        </w:rPr>
        <w:t xml:space="preserve">/V и аппаратные методы его определения. Обзор литературы. / </w:t>
      </w:r>
      <w:proofErr w:type="spellStart"/>
      <w:r w:rsidRPr="001F1440">
        <w:rPr>
          <w:rFonts w:ascii="Times New Roman" w:eastAsia="Calibri" w:hAnsi="Times New Roman" w:cs="Times New Roman"/>
          <w:spacing w:val="-3"/>
          <w:sz w:val="28"/>
          <w:szCs w:val="28"/>
        </w:rPr>
        <w:t>И.В</w:t>
      </w:r>
      <w:proofErr w:type="spellEnd"/>
      <w:r w:rsidRPr="001F1440">
        <w:rPr>
          <w:rFonts w:ascii="Times New Roman" w:eastAsia="Calibri" w:hAnsi="Times New Roman" w:cs="Times New Roman"/>
          <w:spacing w:val="-3"/>
          <w:sz w:val="28"/>
          <w:szCs w:val="28"/>
        </w:rPr>
        <w:t xml:space="preserve">. Басиладзе, </w:t>
      </w:r>
      <w:proofErr w:type="spellStart"/>
      <w:r w:rsidRPr="001F1440">
        <w:rPr>
          <w:rFonts w:ascii="Times New Roman" w:eastAsia="Calibri" w:hAnsi="Times New Roman" w:cs="Times New Roman"/>
          <w:spacing w:val="-3"/>
          <w:sz w:val="28"/>
          <w:szCs w:val="28"/>
        </w:rPr>
        <w:t>А.Г</w:t>
      </w:r>
      <w:proofErr w:type="spellEnd"/>
      <w:r w:rsidRPr="001F1440">
        <w:rPr>
          <w:rFonts w:ascii="Times New Roman" w:eastAsia="Calibri" w:hAnsi="Times New Roman" w:cs="Times New Roman"/>
          <w:spacing w:val="-3"/>
          <w:sz w:val="28"/>
          <w:szCs w:val="28"/>
        </w:rPr>
        <w:t>. Строков. //Вестник трансплантологии и искусственных органов. – 2004. № 2. – С. 59-63</w:t>
      </w:r>
    </w:p>
    <w:p w:rsidR="001F1440" w:rsidRPr="001F1440" w:rsidRDefault="001F1440" w:rsidP="001F1440">
      <w:pPr>
        <w:widowControl w:val="0"/>
        <w:numPr>
          <w:ilvl w:val="0"/>
          <w:numId w:val="2"/>
        </w:numPr>
        <w:tabs>
          <w:tab w:val="left" w:pos="360"/>
          <w:tab w:val="left" w:pos="1080"/>
        </w:tabs>
        <w:spacing w:after="0" w:line="240" w:lineRule="auto"/>
        <w:ind w:left="0" w:firstLine="567"/>
        <w:jc w:val="both"/>
        <w:rPr>
          <w:rFonts w:ascii="Times New Roman" w:eastAsia="Calibri" w:hAnsi="Times New Roman" w:cs="Times New Roman"/>
          <w:spacing w:val="-3"/>
          <w:sz w:val="28"/>
          <w:szCs w:val="28"/>
        </w:rPr>
      </w:pPr>
      <w:proofErr w:type="spellStart"/>
      <w:r w:rsidRPr="001F1440">
        <w:rPr>
          <w:rFonts w:ascii="Times New Roman" w:eastAsia="Calibri" w:hAnsi="Times New Roman" w:cs="Times New Roman"/>
          <w:spacing w:val="-3"/>
          <w:sz w:val="28"/>
          <w:szCs w:val="28"/>
        </w:rPr>
        <w:t>Исатаева</w:t>
      </w:r>
      <w:proofErr w:type="spellEnd"/>
      <w:r w:rsidRPr="001F1440">
        <w:rPr>
          <w:rFonts w:ascii="Times New Roman" w:eastAsia="Calibri" w:hAnsi="Times New Roman" w:cs="Times New Roman"/>
          <w:spacing w:val="-3"/>
          <w:sz w:val="28"/>
          <w:szCs w:val="28"/>
        </w:rPr>
        <w:t xml:space="preserve"> </w:t>
      </w:r>
      <w:proofErr w:type="spellStart"/>
      <w:r w:rsidRPr="001F1440">
        <w:rPr>
          <w:rFonts w:ascii="Times New Roman" w:eastAsia="Calibri" w:hAnsi="Times New Roman" w:cs="Times New Roman"/>
          <w:spacing w:val="-3"/>
          <w:sz w:val="28"/>
          <w:szCs w:val="28"/>
        </w:rPr>
        <w:t>Н.М</w:t>
      </w:r>
      <w:proofErr w:type="spellEnd"/>
      <w:r w:rsidRPr="001F1440">
        <w:rPr>
          <w:rFonts w:ascii="Times New Roman" w:eastAsia="Calibri" w:hAnsi="Times New Roman" w:cs="Times New Roman"/>
          <w:spacing w:val="-3"/>
          <w:sz w:val="28"/>
          <w:szCs w:val="28"/>
        </w:rPr>
        <w:t>. Система менеджмента качества на основе международных стандартов в медицинских организациях, 2011 г.</w:t>
      </w:r>
    </w:p>
    <w:p w:rsidR="001F1440" w:rsidRPr="001F1440" w:rsidRDefault="001F1440" w:rsidP="001F1440">
      <w:pPr>
        <w:widowControl w:val="0"/>
        <w:numPr>
          <w:ilvl w:val="0"/>
          <w:numId w:val="2"/>
        </w:numPr>
        <w:tabs>
          <w:tab w:val="clear" w:pos="1260"/>
          <w:tab w:val="left" w:pos="360"/>
          <w:tab w:val="left" w:pos="1080"/>
          <w:tab w:val="num" w:pos="3054"/>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Постановление Правительства Республики Казахстан от 29 июня 2011 года № 731 о принятии Программы по развитию государственно-частного партнерства в Республике Казахстан на 2011-2015 годы.</w:t>
      </w:r>
    </w:p>
    <w:p w:rsidR="001F1440" w:rsidRPr="001F1440" w:rsidRDefault="001F1440" w:rsidP="001F1440">
      <w:pPr>
        <w:widowControl w:val="0"/>
        <w:numPr>
          <w:ilvl w:val="0"/>
          <w:numId w:val="2"/>
        </w:numPr>
        <w:tabs>
          <w:tab w:val="clear" w:pos="1260"/>
          <w:tab w:val="left" w:pos="360"/>
          <w:tab w:val="left" w:pos="1080"/>
          <w:tab w:val="num" w:pos="3054"/>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Послание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от 14.12.2012 года</w:t>
      </w:r>
    </w:p>
    <w:p w:rsidR="001F1440" w:rsidRPr="001F1440" w:rsidRDefault="001F1440" w:rsidP="001F1440">
      <w:pPr>
        <w:widowControl w:val="0"/>
        <w:numPr>
          <w:ilvl w:val="0"/>
          <w:numId w:val="2"/>
        </w:numPr>
        <w:tabs>
          <w:tab w:val="clear" w:pos="1260"/>
          <w:tab w:val="left" w:pos="360"/>
          <w:tab w:val="left" w:pos="851"/>
          <w:tab w:val="left" w:pos="1080"/>
          <w:tab w:val="num" w:pos="3054"/>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Материалы Казахстанского Центра государственно-частного партнерства [</w:t>
      </w:r>
      <w:proofErr w:type="spellStart"/>
      <w:r w:rsidRPr="001F1440">
        <w:rPr>
          <w:rFonts w:ascii="Times New Roman" w:eastAsia="Calibri" w:hAnsi="Times New Roman" w:cs="Times New Roman"/>
          <w:spacing w:val="-3"/>
          <w:sz w:val="28"/>
          <w:szCs w:val="28"/>
        </w:rPr>
        <w:t>http</w:t>
      </w:r>
      <w:proofErr w:type="spellEnd"/>
      <w:r w:rsidRPr="001F1440">
        <w:rPr>
          <w:rFonts w:ascii="Times New Roman" w:eastAsia="Calibri" w:hAnsi="Times New Roman" w:cs="Times New Roman"/>
          <w:spacing w:val="-3"/>
          <w:sz w:val="28"/>
          <w:szCs w:val="28"/>
        </w:rPr>
        <w:t>://</w:t>
      </w:r>
      <w:proofErr w:type="spellStart"/>
      <w:r w:rsidRPr="001F1440">
        <w:rPr>
          <w:rFonts w:ascii="Times New Roman" w:eastAsia="Calibri" w:hAnsi="Times New Roman" w:cs="Times New Roman"/>
          <w:spacing w:val="-3"/>
          <w:sz w:val="28"/>
          <w:szCs w:val="28"/>
        </w:rPr>
        <w:t>kzppp.kz</w:t>
      </w:r>
      <w:proofErr w:type="spellEnd"/>
      <w:r w:rsidRPr="001F1440">
        <w:rPr>
          <w:rFonts w:ascii="Times New Roman" w:eastAsia="Calibri" w:hAnsi="Times New Roman" w:cs="Times New Roman"/>
          <w:spacing w:val="-3"/>
          <w:sz w:val="28"/>
          <w:szCs w:val="28"/>
        </w:rPr>
        <w:t>]</w:t>
      </w:r>
    </w:p>
    <w:p w:rsidR="001F1440" w:rsidRPr="001F1440" w:rsidRDefault="001F1440" w:rsidP="001F1440">
      <w:pPr>
        <w:widowControl w:val="0"/>
        <w:numPr>
          <w:ilvl w:val="0"/>
          <w:numId w:val="2"/>
        </w:numPr>
        <w:tabs>
          <w:tab w:val="clear" w:pos="1260"/>
          <w:tab w:val="left" w:pos="360"/>
          <w:tab w:val="left" w:pos="851"/>
          <w:tab w:val="left" w:pos="1080"/>
          <w:tab w:val="num" w:pos="3054"/>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 xml:space="preserve"> Садыков </w:t>
      </w:r>
      <w:proofErr w:type="spellStart"/>
      <w:r w:rsidRPr="001F1440">
        <w:rPr>
          <w:rFonts w:ascii="Times New Roman" w:eastAsia="Calibri" w:hAnsi="Times New Roman" w:cs="Times New Roman"/>
          <w:spacing w:val="-3"/>
          <w:sz w:val="28"/>
          <w:szCs w:val="28"/>
        </w:rPr>
        <w:t>Т.У</w:t>
      </w:r>
      <w:proofErr w:type="spellEnd"/>
      <w:r w:rsidRPr="001F1440">
        <w:rPr>
          <w:rFonts w:ascii="Times New Roman" w:eastAsia="Calibri" w:hAnsi="Times New Roman" w:cs="Times New Roman"/>
          <w:spacing w:val="-3"/>
          <w:sz w:val="28"/>
          <w:szCs w:val="28"/>
        </w:rPr>
        <w:t>. Потенциал государственно-частного партнерства в здравоохранении Казахстана// Теоретическая экономика, №4, 2012.</w:t>
      </w:r>
    </w:p>
    <w:p w:rsidR="001F1440" w:rsidRPr="001F1440" w:rsidRDefault="001F1440" w:rsidP="001F1440">
      <w:pPr>
        <w:widowControl w:val="0"/>
        <w:numPr>
          <w:ilvl w:val="0"/>
          <w:numId w:val="2"/>
        </w:numPr>
        <w:tabs>
          <w:tab w:val="clear" w:pos="1260"/>
          <w:tab w:val="left" w:pos="360"/>
          <w:tab w:val="left" w:pos="851"/>
          <w:tab w:val="left" w:pos="1080"/>
          <w:tab w:val="num" w:pos="3054"/>
        </w:tabs>
        <w:spacing w:after="0" w:line="240" w:lineRule="auto"/>
        <w:ind w:left="0" w:firstLine="567"/>
        <w:jc w:val="both"/>
        <w:rPr>
          <w:rFonts w:ascii="Times New Roman" w:eastAsia="Calibri" w:hAnsi="Times New Roman" w:cs="Times New Roman"/>
          <w:spacing w:val="-3"/>
          <w:sz w:val="28"/>
          <w:szCs w:val="28"/>
        </w:rPr>
      </w:pPr>
      <w:r w:rsidRPr="001F1440">
        <w:rPr>
          <w:rFonts w:ascii="Times New Roman" w:eastAsia="Calibri"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Бейсенбекова</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Г.К</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Масимов</w:t>
      </w:r>
      <w:proofErr w:type="spellEnd"/>
      <w:r w:rsidRPr="001F1440">
        <w:rPr>
          <w:rFonts w:ascii="Times New Roman" w:hAnsi="Times New Roman" w:cs="Times New Roman"/>
          <w:spacing w:val="-3"/>
          <w:sz w:val="28"/>
          <w:szCs w:val="28"/>
        </w:rPr>
        <w:t xml:space="preserve"> </w:t>
      </w:r>
      <w:proofErr w:type="spellStart"/>
      <w:r w:rsidRPr="001F1440">
        <w:rPr>
          <w:rFonts w:ascii="Times New Roman" w:hAnsi="Times New Roman" w:cs="Times New Roman"/>
          <w:spacing w:val="-3"/>
          <w:sz w:val="28"/>
          <w:szCs w:val="28"/>
        </w:rPr>
        <w:t>А.Б</w:t>
      </w:r>
      <w:proofErr w:type="spellEnd"/>
      <w:r w:rsidRPr="001F1440">
        <w:rPr>
          <w:rFonts w:ascii="Times New Roman" w:hAnsi="Times New Roman" w:cs="Times New Roman"/>
          <w:spacing w:val="-3"/>
          <w:sz w:val="28"/>
          <w:szCs w:val="28"/>
        </w:rPr>
        <w:t xml:space="preserve">. Организационные аспекты формирования системы аккредитации медицинских организаций в Республике Казахстан // </w:t>
      </w:r>
      <w:proofErr w:type="spellStart"/>
      <w:r w:rsidRPr="001F1440">
        <w:rPr>
          <w:rFonts w:ascii="Times New Roman" w:hAnsi="Times New Roman" w:cs="Times New Roman"/>
          <w:spacing w:val="-3"/>
          <w:sz w:val="28"/>
          <w:szCs w:val="28"/>
        </w:rPr>
        <w:t>Медична</w:t>
      </w:r>
      <w:proofErr w:type="spellEnd"/>
      <w:r w:rsidRPr="001F1440">
        <w:rPr>
          <w:rFonts w:ascii="Times New Roman" w:hAnsi="Times New Roman" w:cs="Times New Roman"/>
          <w:spacing w:val="-3"/>
          <w:sz w:val="28"/>
          <w:szCs w:val="28"/>
        </w:rPr>
        <w:t xml:space="preserve"> практика, 2011 г., №11.</w:t>
      </w:r>
    </w:p>
    <w:p w:rsidR="001F1440" w:rsidRPr="001F1440" w:rsidRDefault="001F1440" w:rsidP="001F1440">
      <w:pPr>
        <w:spacing w:after="0" w:line="240" w:lineRule="auto"/>
        <w:rPr>
          <w:rFonts w:ascii="Times New Roman" w:hAnsi="Times New Roman" w:cs="Times New Roman"/>
          <w:sz w:val="28"/>
          <w:szCs w:val="28"/>
        </w:rPr>
      </w:pPr>
      <w:bookmarkStart w:id="3" w:name="_GoBack"/>
      <w:bookmarkEnd w:id="3"/>
    </w:p>
    <w:sectPr w:rsidR="001F1440" w:rsidRPr="001F1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3236C"/>
    <w:multiLevelType w:val="hybridMultilevel"/>
    <w:tmpl w:val="523E7FEA"/>
    <w:lvl w:ilvl="0" w:tplc="7020E8E2">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685F4812"/>
    <w:multiLevelType w:val="hybridMultilevel"/>
    <w:tmpl w:val="2CF4F14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40"/>
    <w:rsid w:val="001F1440"/>
    <w:rsid w:val="001F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1440"/>
    <w:pPr>
      <w:keepNext/>
      <w:keepLines/>
      <w:spacing w:after="0" w:line="240" w:lineRule="auto"/>
      <w:ind w:firstLine="567"/>
      <w:outlineLvl w:val="0"/>
    </w:pPr>
    <w:rPr>
      <w:rFonts w:ascii="Times New Roman" w:eastAsiaTheme="majorEastAsia" w:hAnsi="Times New Roman"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440"/>
    <w:rPr>
      <w:rFonts w:ascii="Times New Roman" w:eastAsiaTheme="majorEastAsia" w:hAnsi="Times New Roman" w:cstheme="majorBidi"/>
      <w:bCs/>
      <w:color w:val="000000" w:themeColor="text1"/>
      <w:sz w:val="28"/>
      <w:szCs w:val="28"/>
    </w:rPr>
  </w:style>
  <w:style w:type="character" w:styleId="a3">
    <w:name w:val="Hyperlink"/>
    <w:uiPriority w:val="99"/>
    <w:semiHidden/>
    <w:unhideWhenUsed/>
    <w:rsid w:val="001F1440"/>
    <w:rPr>
      <w:color w:val="0000FF"/>
      <w:u w:val="single"/>
    </w:rPr>
  </w:style>
  <w:style w:type="paragraph" w:styleId="a4">
    <w:name w:val="List Paragraph"/>
    <w:basedOn w:val="a"/>
    <w:uiPriority w:val="34"/>
    <w:qFormat/>
    <w:rsid w:val="001F14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1440"/>
    <w:pPr>
      <w:keepNext/>
      <w:keepLines/>
      <w:spacing w:after="0" w:line="240" w:lineRule="auto"/>
      <w:ind w:firstLine="567"/>
      <w:outlineLvl w:val="0"/>
    </w:pPr>
    <w:rPr>
      <w:rFonts w:ascii="Times New Roman" w:eastAsiaTheme="majorEastAsia" w:hAnsi="Times New Roman"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440"/>
    <w:rPr>
      <w:rFonts w:ascii="Times New Roman" w:eastAsiaTheme="majorEastAsia" w:hAnsi="Times New Roman" w:cstheme="majorBidi"/>
      <w:bCs/>
      <w:color w:val="000000" w:themeColor="text1"/>
      <w:sz w:val="28"/>
      <w:szCs w:val="28"/>
    </w:rPr>
  </w:style>
  <w:style w:type="character" w:styleId="a3">
    <w:name w:val="Hyperlink"/>
    <w:uiPriority w:val="99"/>
    <w:semiHidden/>
    <w:unhideWhenUsed/>
    <w:rsid w:val="001F1440"/>
    <w:rPr>
      <w:color w:val="0000FF"/>
      <w:u w:val="single"/>
    </w:rPr>
  </w:style>
  <w:style w:type="paragraph" w:styleId="a4">
    <w:name w:val="List Paragraph"/>
    <w:basedOn w:val="a"/>
    <w:uiPriority w:val="34"/>
    <w:qFormat/>
    <w:rsid w:val="001F1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4307">
      <w:bodyDiv w:val="1"/>
      <w:marLeft w:val="0"/>
      <w:marRight w:val="0"/>
      <w:marTop w:val="0"/>
      <w:marBottom w:val="0"/>
      <w:divBdr>
        <w:top w:val="none" w:sz="0" w:space="0" w:color="auto"/>
        <w:left w:val="none" w:sz="0" w:space="0" w:color="auto"/>
        <w:bottom w:val="none" w:sz="0" w:space="0" w:color="auto"/>
        <w:right w:val="none" w:sz="0" w:space="0" w:color="auto"/>
      </w:divBdr>
    </w:div>
    <w:div w:id="18839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fin.ru/press/marketing/200-5/12.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2015-09-24T11:10:00Z</dcterms:created>
  <dcterms:modified xsi:type="dcterms:W3CDTF">2015-09-24T11:18:00Z</dcterms:modified>
</cp:coreProperties>
</file>