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32" w:rsidRDefault="007751CE" w:rsidP="0077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1CE">
        <w:rPr>
          <w:rFonts w:ascii="Times New Roman" w:hAnsi="Times New Roman" w:cs="Times New Roman"/>
          <w:sz w:val="28"/>
          <w:szCs w:val="28"/>
        </w:rPr>
        <w:t>Корпорация как форма управления их достоинства и недостатки</w:t>
      </w:r>
    </w:p>
    <w:p w:rsidR="007751CE" w:rsidRDefault="007751CE" w:rsidP="0077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1CE" w:rsidRPr="007751CE" w:rsidRDefault="007751CE" w:rsidP="0077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1CE" w:rsidRPr="007751CE" w:rsidRDefault="007751CE" w:rsidP="007751C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ОРГАНИЗАЦИИ КОРПОРАЦИИ КАК ФОРМЫ УПРАВЛЕНИЯ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корпорации и корпоративного менеджмента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Виды корпоративных объединений и их структура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Особенности организационной культуры корпораций США. Японии, Западной Европы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ДОСТОИНСТВ И НЕДОСТАТКОВ КОРПОРАЦИЙ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Анализ основных показателей деловой активности корпорации </w:t>
      </w:r>
      <w:proofErr w:type="spellStart"/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Казахмыс</w:t>
      </w:r>
      <w:proofErr w:type="spellEnd"/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Анализ </w:t>
      </w:r>
      <w:proofErr w:type="spellStart"/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</w:t>
      </w:r>
      <w:proofErr w:type="spellEnd"/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экономических показателей корпорац</w:t>
      </w:r>
      <w:proofErr w:type="gramStart"/>
      <w:r w:rsidRPr="0077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АО</w:t>
      </w:r>
      <w:proofErr w:type="gramEnd"/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УЧЕТ ОСНОВНЫХ РИСКОВ КОРПОРАЦИЙ И МЕТОДЫ ИХ ПРЕДОТВРАЩЕНИЯ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7751CE" w:rsidRPr="007751CE" w:rsidRDefault="007751CE" w:rsidP="00775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7751CE" w:rsidRPr="007751CE" w:rsidRDefault="007751CE" w:rsidP="0077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1CE">
        <w:rPr>
          <w:rFonts w:ascii="Times New Roman" w:hAnsi="Times New Roman" w:cs="Times New Roman"/>
          <w:sz w:val="28"/>
          <w:szCs w:val="28"/>
        </w:rPr>
        <w:br w:type="page"/>
      </w:r>
    </w:p>
    <w:p w:rsidR="007751CE" w:rsidRPr="007751CE" w:rsidRDefault="007751CE" w:rsidP="007751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309283689"/>
      <w:r w:rsidRPr="007751CE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1"/>
    </w:p>
    <w:p w:rsidR="007751CE" w:rsidRPr="007751CE" w:rsidRDefault="007751CE" w:rsidP="007751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>1. Закон Республики Казахстан от 13 мая 2003 года № 415-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II</w:t>
      </w:r>
      <w:proofErr w:type="spellEnd"/>
      <w:proofErr w:type="gram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7751CE">
        <w:rPr>
          <w:rFonts w:ascii="Times New Roman" w:hAnsi="Times New Roman" w:cs="Times New Roman"/>
          <w:color w:val="000000"/>
          <w:sz w:val="28"/>
          <w:szCs w:val="28"/>
        </w:rPr>
        <w:t>б акционерных обществах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Мазура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И.И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, Шапиро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В.Д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>, Корпоративный менеджмент, Москва, 2008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3. Самосудов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М.В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>. Экзистенциальная теория корпоративного взаимодействия. - М.: Институт корпоративного управления, 2004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4. Сайт Акционерного общества «Региональный финансовый центр города Алматы»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www.rfca.kz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5, Экономика: В начале было </w:t>
      </w:r>
      <w:proofErr w:type="spellStart"/>
      <w:proofErr w:type="gram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7751CE">
        <w:rPr>
          <w:rFonts w:ascii="Times New Roman" w:hAnsi="Times New Roman" w:cs="Times New Roman"/>
          <w:color w:val="000000"/>
          <w:sz w:val="28"/>
          <w:szCs w:val="28"/>
        </w:rPr>
        <w:t>лово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, Фокин Н. И, </w:t>
      </w:r>
      <w:hyperlink r:id="rId5" w:history="1"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dictionary-economics.ru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hyperlink r:id="rId6" w:history="1"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www.vseslova.ru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7. Яндекс словари </w:t>
      </w:r>
      <w:hyperlink r:id="rId7" w:history="1"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slovari.yandex.ru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8. Ведомости – словарь бизнеса </w:t>
      </w:r>
      <w:hyperlink r:id="rId8" w:history="1"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www.vedomosti.ru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9. Энциклопедический словарь </w:t>
      </w:r>
      <w:hyperlink r:id="rId9" w:history="1"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www.edudic.ru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bes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10. Экономика, </w:t>
      </w:r>
      <w:hyperlink r:id="rId10" w:history="1"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topknowledge.ru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С.И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. Ожегов,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Н.Ю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>. Шведова Толковый словарь русского языка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>12. Современный толковый словарь изд. «Большая Советская Энциклопедия»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13. Денисов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А.Ю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., Жданов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С.А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>. Экономическое управление предприятием и корпорацией, Москва, 2002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14. Электронная библиотека </w:t>
      </w:r>
      <w:hyperlink r:id="rId11" w:history="1"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bibliotekar.ru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Harvard School of Business </w:t>
      </w:r>
      <w:hyperlink r:id="rId12" w:history="1"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http://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www.mbastrategy.ru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16. Официальный сайт компании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Казахмыс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kazakhmys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com</w:t>
        </w:r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  <w:proofErr w:type="spellStart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7751C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/</w:t>
        </w:r>
      </w:hyperlink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Полугодовой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отчеи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51CE">
        <w:rPr>
          <w:rFonts w:ascii="Times New Roman" w:hAnsi="Times New Roman" w:cs="Times New Roman"/>
          <w:color w:val="000000"/>
          <w:sz w:val="28"/>
          <w:szCs w:val="28"/>
        </w:rPr>
        <w:t>Казахмыс</w:t>
      </w:r>
      <w:proofErr w:type="spellEnd"/>
      <w:r w:rsidRPr="007751CE">
        <w:rPr>
          <w:rFonts w:ascii="Times New Roman" w:hAnsi="Times New Roman" w:cs="Times New Roman"/>
          <w:color w:val="000000"/>
          <w:sz w:val="28"/>
          <w:szCs w:val="28"/>
        </w:rPr>
        <w:t>, за период, закончившийся 30 июня 2011 года</w:t>
      </w:r>
      <w:proofErr w:type="gramEnd"/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Официальный сайт АО «Казахстан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Темі</w:t>
      </w:r>
      <w:proofErr w:type="gram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Жолы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railways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kz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 Опубликовано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pressa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Втр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15/11/2011 - 17:26 Пресс-служба АО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НК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КТЖ</w:t>
      </w:r>
      <w:proofErr w:type="spellEnd"/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Казахмыс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ПЛС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Годовой отчет и финансовая отчетность за 2010 год</w:t>
      </w:r>
    </w:p>
    <w:p w:rsidR="007751CE" w:rsidRPr="007751CE" w:rsidRDefault="007751CE" w:rsidP="007751C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Сжатая консолидированная финансовая отчетность 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АО «Казахстан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Темір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>Жолы</w:t>
      </w:r>
      <w:proofErr w:type="spellEnd"/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на </w:t>
      </w:r>
      <w:r w:rsidRPr="0077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2010 год </w:t>
      </w:r>
    </w:p>
    <w:p w:rsidR="007751CE" w:rsidRPr="007751CE" w:rsidRDefault="007751CE" w:rsidP="0077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51CE" w:rsidRPr="0077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E"/>
    <w:rsid w:val="007751CE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1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1CE"/>
    <w:rPr>
      <w:b/>
      <w:bCs/>
    </w:rPr>
  </w:style>
  <w:style w:type="character" w:customStyle="1" w:styleId="10">
    <w:name w:val="Заголовок 1 Знак"/>
    <w:basedOn w:val="a0"/>
    <w:link w:val="1"/>
    <w:rsid w:val="00775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rsid w:val="00775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1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75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1CE"/>
    <w:rPr>
      <w:b/>
      <w:bCs/>
    </w:rPr>
  </w:style>
  <w:style w:type="character" w:customStyle="1" w:styleId="10">
    <w:name w:val="Заголовок 1 Знак"/>
    <w:basedOn w:val="a0"/>
    <w:link w:val="1"/>
    <w:rsid w:val="00775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rsid w:val="00775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" TargetMode="External"/><Relationship Id="rId13" Type="http://schemas.openxmlformats.org/officeDocument/2006/relationships/hyperlink" Target="http://www.kazakhmys.com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yandex.ru/" TargetMode="External"/><Relationship Id="rId12" Type="http://schemas.openxmlformats.org/officeDocument/2006/relationships/hyperlink" Target="http://www.mbastrateg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eslova.ru/" TargetMode="External"/><Relationship Id="rId11" Type="http://schemas.openxmlformats.org/officeDocument/2006/relationships/hyperlink" Target="http://bibliotekar.ru/" TargetMode="External"/><Relationship Id="rId5" Type="http://schemas.openxmlformats.org/officeDocument/2006/relationships/hyperlink" Target="http://dictionary-economic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pknowled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dic.ru/b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2014-12-19T10:22:00Z</dcterms:created>
  <dcterms:modified xsi:type="dcterms:W3CDTF">2014-12-19T10:30:00Z</dcterms:modified>
</cp:coreProperties>
</file>