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DC0E4E" w:rsidP="003510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-Д</w:t>
      </w:r>
      <w:r w:rsidR="00351038" w:rsidRPr="00351038">
        <w:rPr>
          <w:rFonts w:ascii="Times New Roman" w:hAnsi="Times New Roman" w:cs="Times New Roman"/>
          <w:sz w:val="28"/>
          <w:szCs w:val="28"/>
        </w:rPr>
        <w:t>еловые коммуникации в проектной среде</w:t>
      </w:r>
    </w:p>
    <w:p w:rsidR="00351038" w:rsidRDefault="00351038" w:rsidP="00351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283849"/>
        <w:docPartObj>
          <w:docPartGallery w:val="Table of Contents"/>
          <w:docPartUnique/>
        </w:docPartObj>
      </w:sdtPr>
      <w:sdtEndPr/>
      <w:sdtContent>
        <w:p w:rsidR="00351038" w:rsidRPr="00561176" w:rsidRDefault="00351038" w:rsidP="00351038">
          <w:pPr>
            <w:pStyle w:val="a4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561176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351038" w:rsidRPr="00561176" w:rsidRDefault="00351038" w:rsidP="00351038">
          <w:pPr>
            <w:spacing w:after="0"/>
            <w:ind w:firstLine="567"/>
            <w:rPr>
              <w:rFonts w:ascii="Times New Roman" w:hAnsi="Times New Roman" w:cs="Times New Roman"/>
              <w:sz w:val="28"/>
            </w:rPr>
          </w:pPr>
        </w:p>
        <w:p w:rsidR="00351038" w:rsidRPr="00561176" w:rsidRDefault="00351038" w:rsidP="00351038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561176">
            <w:rPr>
              <w:rFonts w:ascii="Times New Roman" w:hAnsi="Times New Roman" w:cs="Times New Roman"/>
              <w:sz w:val="28"/>
            </w:rPr>
            <w:fldChar w:fldCharType="begin"/>
          </w:r>
          <w:r w:rsidRPr="00561176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561176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40295131" w:history="1">
            <w:r w:rsidRPr="00561176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351038" w:rsidRDefault="00351038" w:rsidP="00351038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351038" w:rsidRPr="00561176" w:rsidRDefault="00DC0E4E" w:rsidP="00351038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295132" w:history="1">
            <w:r w:rsidR="00351038" w:rsidRPr="00561176">
              <w:rPr>
                <w:rStyle w:val="a3"/>
                <w:rFonts w:ascii="Times New Roman" w:hAnsi="Times New Roman" w:cs="Times New Roman"/>
                <w:noProof/>
                <w:sz w:val="28"/>
              </w:rPr>
              <w:t>1 Теоретические основы деловой коммуникации</w:t>
            </w:r>
          </w:hyperlink>
        </w:p>
        <w:p w:rsidR="00351038" w:rsidRPr="00561176" w:rsidRDefault="00DC0E4E" w:rsidP="00351038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295133" w:history="1">
            <w:r w:rsidR="00351038" w:rsidRPr="00561176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 и особенности деловой коммуникации</w:t>
            </w:r>
          </w:hyperlink>
        </w:p>
        <w:p w:rsidR="00351038" w:rsidRPr="00561176" w:rsidRDefault="00DC0E4E" w:rsidP="00351038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295134" w:history="1">
            <w:r w:rsidR="00351038" w:rsidRPr="00561176">
              <w:rPr>
                <w:rStyle w:val="a3"/>
                <w:rFonts w:ascii="Times New Roman" w:hAnsi="Times New Roman" w:cs="Times New Roman"/>
                <w:noProof/>
                <w:sz w:val="28"/>
              </w:rPr>
              <w:t>1.2 Особенности управления деловой коммуникацией</w:t>
            </w:r>
          </w:hyperlink>
        </w:p>
        <w:p w:rsidR="00351038" w:rsidRDefault="00351038" w:rsidP="00351038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351038" w:rsidRPr="00561176" w:rsidRDefault="00DC0E4E" w:rsidP="00351038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295135" w:history="1">
            <w:r w:rsidR="00351038" w:rsidRPr="00561176">
              <w:rPr>
                <w:rStyle w:val="a3"/>
                <w:rFonts w:ascii="Times New Roman" w:hAnsi="Times New Roman" w:cs="Times New Roman"/>
                <w:noProof/>
                <w:sz w:val="28"/>
              </w:rPr>
              <w:t>2 Управление деловой коммуникацией в проектной среде</w:t>
            </w:r>
          </w:hyperlink>
        </w:p>
        <w:p w:rsidR="00351038" w:rsidRPr="00561176" w:rsidRDefault="00DC0E4E" w:rsidP="00351038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295136" w:history="1">
            <w:r w:rsidR="00351038" w:rsidRPr="00561176">
              <w:rPr>
                <w:rStyle w:val="a3"/>
                <w:rFonts w:ascii="Times New Roman" w:hAnsi="Times New Roman" w:cs="Times New Roman"/>
                <w:noProof/>
                <w:sz w:val="28"/>
              </w:rPr>
              <w:t>2.1 Взаимосвязь деловых коммуникаций на различных стадиях реализации проекта</w:t>
            </w:r>
          </w:hyperlink>
        </w:p>
        <w:p w:rsidR="00351038" w:rsidRPr="00561176" w:rsidRDefault="00DC0E4E" w:rsidP="00351038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0295137" w:history="1">
            <w:r w:rsidR="00351038" w:rsidRPr="00561176">
              <w:rPr>
                <w:rStyle w:val="a3"/>
                <w:rFonts w:ascii="Times New Roman" w:hAnsi="Times New Roman" w:cs="Times New Roman"/>
                <w:noProof/>
                <w:sz w:val="28"/>
              </w:rPr>
              <w:t>2.2 Классификация уровней деловой коммуникации в проектной среде</w:t>
            </w:r>
            <w:r w:rsidR="00351038" w:rsidRPr="005611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351038" w:rsidRPr="00561176" w:rsidRDefault="00351038" w:rsidP="00351038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>
            <w:t xml:space="preserve">   </w:t>
          </w:r>
          <w:hyperlink w:anchor="_Toc440295138" w:history="1">
            <w:r w:rsidRPr="00561176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351038" w:rsidRDefault="00351038" w:rsidP="00351038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r>
            <w:rPr>
              <w:rStyle w:val="a3"/>
              <w:rFonts w:ascii="Times New Roman" w:hAnsi="Times New Roman" w:cs="Times New Roman"/>
              <w:noProof/>
              <w:sz w:val="28"/>
            </w:rPr>
            <w:t xml:space="preserve"> </w:t>
          </w:r>
          <w:hyperlink w:anchor="_Toc440295139" w:history="1">
            <w:r w:rsidRPr="00561176">
              <w:rPr>
                <w:rStyle w:val="a3"/>
                <w:rFonts w:ascii="Times New Roman" w:hAnsi="Times New Roman" w:cs="Times New Roman"/>
                <w:noProof/>
                <w:sz w:val="28"/>
                <w:lang w:eastAsia="ru-RU"/>
              </w:rPr>
              <w:t>Библиография</w:t>
            </w:r>
          </w:hyperlink>
        </w:p>
        <w:p w:rsidR="00C42AE2" w:rsidRDefault="00351038" w:rsidP="00351038">
          <w:pPr>
            <w:spacing w:after="0" w:line="276" w:lineRule="auto"/>
            <w:ind w:firstLine="567"/>
            <w:rPr>
              <w:rFonts w:ascii="Times New Roman" w:hAnsi="Times New Roman" w:cs="Times New Roman"/>
              <w:sz w:val="28"/>
            </w:rPr>
          </w:pPr>
          <w:r w:rsidRPr="00561176">
            <w:rPr>
              <w:rFonts w:ascii="Times New Roman" w:hAnsi="Times New Roman" w:cs="Times New Roman"/>
              <w:sz w:val="28"/>
            </w:rPr>
            <w:fldChar w:fldCharType="end"/>
          </w:r>
        </w:p>
        <w:p w:rsidR="00351038" w:rsidRDefault="00DC0E4E" w:rsidP="00351038">
          <w:pPr>
            <w:spacing w:after="0" w:line="276" w:lineRule="auto"/>
            <w:ind w:firstLine="567"/>
          </w:pPr>
        </w:p>
      </w:sdtContent>
    </w:sdt>
    <w:p w:rsidR="00C42AE2" w:rsidRDefault="00C4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2AE2" w:rsidRPr="00C42AE2" w:rsidRDefault="00C42AE2" w:rsidP="00C42AE2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440295138"/>
      <w:r w:rsidRPr="00C42A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Заключение</w:t>
      </w:r>
      <w:bookmarkEnd w:id="0"/>
    </w:p>
    <w:p w:rsidR="00C42AE2" w:rsidRPr="00C42AE2" w:rsidRDefault="00C42AE2" w:rsidP="00C42A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2AE2" w:rsidRPr="00C42AE2" w:rsidRDefault="00C42AE2" w:rsidP="00C42A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A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Коммуникация</w:t>
      </w:r>
      <w:r w:rsidRPr="00C42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процесс, в ходе которого люди, группы людей или организации обмениваются информацией.</w:t>
      </w:r>
    </w:p>
    <w:p w:rsidR="00C42AE2" w:rsidRPr="00C42AE2" w:rsidRDefault="00C42AE2" w:rsidP="00C42A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AE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преувеличения, коммуникацию можно считать необходимым и всеобщим условием жизнедеятельности человека и одной из фундаментальных основ существования общества.</w:t>
      </w:r>
    </w:p>
    <w:p w:rsidR="00C42AE2" w:rsidRPr="00C42AE2" w:rsidRDefault="00C42AE2" w:rsidP="00C42A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Роль и значение коммуникаций в процессе управления настолько велико, что трудно дать исчерпывающий список реализуемых функций. Коммуникации пронизывают всю деятельность организации и затрагивают самые разные аспекты ее жизни. Поэтому список функций можно расширять и дополнять в зависимости от точки зрения и рассматриваемого аспекта. Так, кроме перечисленных выше функций некоторые специалисты выделяют, например, </w:t>
      </w:r>
      <w:r w:rsidRPr="00C42A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экспрессивную,</w:t>
      </w:r>
      <w:r w:rsidRPr="00C42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связанную с проявлением чувств, функцию </w:t>
      </w:r>
      <w:proofErr w:type="spellStart"/>
      <w:r w:rsidRPr="00C42A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самопрезентации</w:t>
      </w:r>
      <w:proofErr w:type="spellEnd"/>
      <w:r w:rsidRPr="00C42A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,</w:t>
      </w:r>
      <w:r w:rsidRPr="00C42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функцию </w:t>
      </w:r>
      <w:r w:rsidRPr="00C42A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формирования группового сознания, социального контроля</w:t>
      </w:r>
      <w:r w:rsidRPr="00C42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42AE2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социализации личности.</w:t>
      </w:r>
    </w:p>
    <w:p w:rsidR="00C42AE2" w:rsidRDefault="00C4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2AE2" w:rsidRDefault="00C42AE2" w:rsidP="00C42AE2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6"/>
          <w:b w:val="0"/>
          <w:iCs/>
          <w:sz w:val="28"/>
        </w:rPr>
        <w:sectPr w:rsidR="00C42AE2" w:rsidSect="000E05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2AE2" w:rsidRPr="00631AD1" w:rsidRDefault="00C42AE2" w:rsidP="00C42AE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lang w:eastAsia="ru-RU"/>
        </w:rPr>
      </w:pPr>
      <w:bookmarkStart w:id="1" w:name="_Toc440295139"/>
      <w:r w:rsidRPr="00631AD1">
        <w:rPr>
          <w:rFonts w:ascii="Times New Roman" w:hAnsi="Times New Roman" w:cs="Times New Roman"/>
          <w:color w:val="auto"/>
          <w:lang w:eastAsia="ru-RU"/>
        </w:rPr>
        <w:lastRenderedPageBreak/>
        <w:t>Библиография</w:t>
      </w:r>
      <w:bookmarkEnd w:id="1"/>
    </w:p>
    <w:p w:rsidR="00C42AE2" w:rsidRDefault="00C42AE2" w:rsidP="00C42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</w:p>
    <w:p w:rsidR="00C42AE2" w:rsidRPr="00631AD1" w:rsidRDefault="00C42AE2" w:rsidP="00C42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631AD1">
        <w:rPr>
          <w:rFonts w:ascii="Times New Roman" w:hAnsi="Times New Roman" w:cs="Times New Roman"/>
          <w:sz w:val="28"/>
          <w:szCs w:val="28"/>
          <w:lang w:eastAsia="ru-RU"/>
        </w:rPr>
        <w:t>Психология и этика делового общения / под ред. В. Н. Лавриненко. М., 20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31AD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31AD1">
        <w:rPr>
          <w:rFonts w:ascii="Times New Roman" w:hAnsi="Times New Roman" w:cs="Times New Roman"/>
          <w:sz w:val="28"/>
          <w:szCs w:val="28"/>
          <w:lang w:eastAsia="ru-RU"/>
        </w:rPr>
        <w:t>122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631AD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2AE2" w:rsidRDefault="00C42AE2" w:rsidP="00C42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r w:rsidRPr="00631AD1">
        <w:rPr>
          <w:rFonts w:ascii="Times New Roman" w:hAnsi="Times New Roman" w:cs="Times New Roman"/>
          <w:bCs/>
          <w:iCs/>
          <w:sz w:val="28"/>
          <w:szCs w:val="28"/>
        </w:rPr>
        <w:t>Сидоров II. И., Путин М. Е., Коноплева И. А.</w:t>
      </w:r>
      <w:r w:rsidRPr="00631AD1">
        <w:rPr>
          <w:rFonts w:ascii="Times New Roman" w:hAnsi="Times New Roman" w:cs="Times New Roman"/>
          <w:sz w:val="28"/>
          <w:szCs w:val="28"/>
        </w:rPr>
        <w:t xml:space="preserve"> Деловое общение. М., 2010.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AD1">
        <w:rPr>
          <w:rFonts w:ascii="Times New Roman" w:hAnsi="Times New Roman" w:cs="Times New Roman"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631A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E2" w:rsidRPr="00631AD1" w:rsidRDefault="00C42AE2" w:rsidP="00C42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31AD1">
        <w:rPr>
          <w:rFonts w:ascii="Times New Roman" w:hAnsi="Times New Roman" w:cs="Times New Roman"/>
          <w:sz w:val="28"/>
          <w:szCs w:val="28"/>
        </w:rPr>
        <w:t>Психология и этика делового общения / по</w:t>
      </w:r>
      <w:r>
        <w:rPr>
          <w:rFonts w:ascii="Times New Roman" w:hAnsi="Times New Roman" w:cs="Times New Roman"/>
          <w:sz w:val="28"/>
          <w:szCs w:val="28"/>
        </w:rPr>
        <w:t>д ред. В. Н. Лавриненко. М., 201</w:t>
      </w:r>
      <w:r w:rsidRPr="00631AD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AD1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31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AE2" w:rsidRPr="00631AD1" w:rsidRDefault="00C42AE2" w:rsidP="00C42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 </w:t>
      </w:r>
      <w:proofErr w:type="spellStart"/>
      <w:r w:rsidRPr="00631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Кверк</w:t>
      </w:r>
      <w:proofErr w:type="spellEnd"/>
      <w:r w:rsidRPr="00631AD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Б.</w:t>
      </w:r>
      <w:r w:rsidRPr="00631AD1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Создавая связи. Внутрикорпоративные коммуникации в бизнес-стратегии. С. 42.</w:t>
      </w:r>
    </w:p>
    <w:p w:rsidR="00C42AE2" w:rsidRPr="00631AD1" w:rsidRDefault="00C42AE2" w:rsidP="00C42A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5 </w:t>
      </w:r>
      <w:proofErr w:type="spellStart"/>
      <w:r w:rsidRPr="00631AD1">
        <w:rPr>
          <w:rFonts w:ascii="Times New Roman" w:eastAsia="Calibri" w:hAnsi="Times New Roman" w:cs="Times New Roman"/>
          <w:iCs/>
          <w:sz w:val="28"/>
          <w:szCs w:val="28"/>
        </w:rPr>
        <w:t>Дипроуз</w:t>
      </w:r>
      <w:proofErr w:type="spellEnd"/>
      <w:r w:rsidRPr="00631AD1">
        <w:rPr>
          <w:rFonts w:ascii="Times New Roman" w:eastAsia="Calibri" w:hAnsi="Times New Roman" w:cs="Times New Roman"/>
          <w:iCs/>
          <w:sz w:val="28"/>
          <w:szCs w:val="28"/>
        </w:rPr>
        <w:t xml:space="preserve"> Д. </w:t>
      </w:r>
      <w:r w:rsidRPr="00631AD1">
        <w:rPr>
          <w:rFonts w:ascii="Times New Roman" w:eastAsia="Calibri" w:hAnsi="Times New Roman" w:cs="Times New Roman"/>
          <w:sz w:val="28"/>
          <w:szCs w:val="28"/>
        </w:rPr>
        <w:t xml:space="preserve">Управление проектами. - М.: </w:t>
      </w:r>
      <w:proofErr w:type="spellStart"/>
      <w:r w:rsidRPr="00631AD1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631AD1">
        <w:rPr>
          <w:rFonts w:ascii="Times New Roman" w:eastAsia="Calibri" w:hAnsi="Times New Roman" w:cs="Times New Roman"/>
          <w:sz w:val="28"/>
          <w:szCs w:val="28"/>
        </w:rPr>
        <w:t>, 20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631AD1">
        <w:rPr>
          <w:rFonts w:ascii="Times New Roman" w:eastAsia="Calibri" w:hAnsi="Times New Roman" w:cs="Times New Roman"/>
          <w:sz w:val="28"/>
          <w:szCs w:val="28"/>
        </w:rPr>
        <w:t>. - 240 с.;</w:t>
      </w:r>
    </w:p>
    <w:bookmarkEnd w:id="2"/>
    <w:p w:rsidR="00351038" w:rsidRPr="00351038" w:rsidRDefault="00351038" w:rsidP="00351038">
      <w:pPr>
        <w:rPr>
          <w:rFonts w:ascii="Times New Roman" w:hAnsi="Times New Roman" w:cs="Times New Roman"/>
          <w:sz w:val="28"/>
          <w:szCs w:val="28"/>
        </w:rPr>
      </w:pPr>
    </w:p>
    <w:sectPr w:rsidR="00351038" w:rsidRPr="0035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39"/>
    <w:rsid w:val="00011D39"/>
    <w:rsid w:val="00351038"/>
    <w:rsid w:val="00704E55"/>
    <w:rsid w:val="00C42AE2"/>
    <w:rsid w:val="00DC0E4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BD74"/>
  <w15:chartTrackingRefBased/>
  <w15:docId w15:val="{B46441DF-A180-4FD9-A0DF-0B646D6A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0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35103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51038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351038"/>
    <w:pPr>
      <w:spacing w:after="100" w:line="276" w:lineRule="auto"/>
      <w:ind w:left="220"/>
    </w:pPr>
  </w:style>
  <w:style w:type="paragraph" w:styleId="a5">
    <w:name w:val="Normal (Web)"/>
    <w:basedOn w:val="a"/>
    <w:uiPriority w:val="99"/>
    <w:unhideWhenUsed/>
    <w:rsid w:val="00C4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2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5</cp:revision>
  <dcterms:created xsi:type="dcterms:W3CDTF">2017-01-30T07:39:00Z</dcterms:created>
  <dcterms:modified xsi:type="dcterms:W3CDTF">2017-02-10T05:18:00Z</dcterms:modified>
</cp:coreProperties>
</file>