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D64A24" w:rsidP="00D64A24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D64A24">
        <w:rPr>
          <w:rFonts w:ascii="Times New Roman" w:hAnsi="Times New Roman" w:cs="Times New Roman"/>
          <w:sz w:val="28"/>
        </w:rPr>
        <w:t>Кр</w:t>
      </w:r>
      <w:proofErr w:type="spellEnd"/>
      <w:r w:rsidRPr="00D64A24">
        <w:rPr>
          <w:rFonts w:ascii="Times New Roman" w:hAnsi="Times New Roman" w:cs="Times New Roman"/>
          <w:sz w:val="28"/>
        </w:rPr>
        <w:t>-Налоговая система РК</w:t>
      </w:r>
    </w:p>
    <w:p w:rsidR="00D64A24" w:rsidRPr="00D64A24" w:rsidRDefault="00D64A24" w:rsidP="00D64A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Стр-37</w:t>
      </w:r>
    </w:p>
    <w:p w:rsidR="00D64A24" w:rsidRPr="00D64A24" w:rsidRDefault="00D64A24" w:rsidP="00D64A24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4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/>
      </w:r>
      <w:r w:rsidRPr="00D64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TOC \o "1-3" \h \z \u </w:instrText>
      </w:r>
      <w:r w:rsidRPr="00D64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hyperlink w:anchor="_Toc446947595" w:history="1">
        <w:r w:rsidRPr="00D64A24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ВВЕДЕНИЕ</w:t>
        </w:r>
      </w:hyperlink>
    </w:p>
    <w:p w:rsidR="00D64A24" w:rsidRPr="00D64A24" w:rsidRDefault="00A04650" w:rsidP="00D64A24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6947596" w:history="1">
        <w:r w:rsidR="00D64A24" w:rsidRPr="00D64A24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1. ТЕОРЕТИЧЕСКИЙ АНАЛИЗ СТАНОВЛЕНИЯ И РАЗВИТИЯ НАЛОГОВОЙ СИСТЕМЫ</w:t>
        </w:r>
      </w:hyperlink>
    </w:p>
    <w:p w:rsidR="00D64A24" w:rsidRPr="00D64A24" w:rsidRDefault="00A04650" w:rsidP="00D64A24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6947597" w:history="1">
        <w:r w:rsidR="00D64A24" w:rsidRPr="00D64A24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1.1. Экономическая сущность и функции налогов</w:t>
        </w:r>
      </w:hyperlink>
    </w:p>
    <w:p w:rsidR="00D64A24" w:rsidRPr="00D64A24" w:rsidRDefault="00A04650" w:rsidP="00D64A24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6947598" w:history="1">
        <w:r w:rsidR="00D64A24" w:rsidRPr="00D64A24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1.2. Понятие и содержание налоговой системы, ее элементов и налогового механизма</w:t>
        </w:r>
      </w:hyperlink>
    </w:p>
    <w:p w:rsidR="00D64A24" w:rsidRPr="00D64A24" w:rsidRDefault="00A04650" w:rsidP="00D64A24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6947599" w:history="1">
        <w:r w:rsidR="00D64A24" w:rsidRPr="00D64A24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1.3 Эволюция развития налоговой системы РК</w:t>
        </w:r>
      </w:hyperlink>
    </w:p>
    <w:p w:rsidR="00D64A24" w:rsidRPr="00D64A24" w:rsidRDefault="00A04650" w:rsidP="00D64A24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6947600" w:history="1">
        <w:r w:rsidR="00D64A24" w:rsidRPr="00D64A24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2. НАЛОГОВАЯ СИСТЕМА РК</w:t>
        </w:r>
      </w:hyperlink>
    </w:p>
    <w:p w:rsidR="00D64A24" w:rsidRPr="00D64A24" w:rsidRDefault="00A04650" w:rsidP="00D64A24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6947601" w:history="1">
        <w:r w:rsidR="00D64A24" w:rsidRPr="00D64A24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2.1 Организации налоговой системы РК</w:t>
        </w:r>
      </w:hyperlink>
    </w:p>
    <w:p w:rsidR="00D64A24" w:rsidRPr="00D64A24" w:rsidRDefault="00A04650" w:rsidP="00D64A24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6947602" w:history="1">
        <w:r w:rsidR="00D64A24" w:rsidRPr="00D64A24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2.2 Элементы налоговой системы и налогового механизма: методологический аспект</w:t>
        </w:r>
      </w:hyperlink>
    </w:p>
    <w:p w:rsidR="00D64A24" w:rsidRPr="00D64A24" w:rsidRDefault="00A04650" w:rsidP="00D64A24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6947603" w:history="1">
        <w:r w:rsidR="00D64A24" w:rsidRPr="00D64A24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2.3 Возможности и альтернативы применения различных налоговых режимов</w:t>
        </w:r>
      </w:hyperlink>
    </w:p>
    <w:p w:rsidR="00D64A24" w:rsidRPr="00D64A24" w:rsidRDefault="00A04650" w:rsidP="00D64A24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6947604" w:history="1">
        <w:r w:rsidR="00D64A24" w:rsidRPr="00D64A24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ЗАКЛЮЧЕНИЕ</w:t>
        </w:r>
      </w:hyperlink>
    </w:p>
    <w:p w:rsidR="00D64A24" w:rsidRPr="00D64A24" w:rsidRDefault="00A04650" w:rsidP="00D64A24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6947605" w:history="1">
        <w:r w:rsidR="00D64A24" w:rsidRPr="00D64A24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СПИСОК ЛИТЕРАТУРЫ</w:t>
        </w:r>
      </w:hyperlink>
    </w:p>
    <w:p w:rsidR="00D64A24" w:rsidRDefault="00D64A24" w:rsidP="00D64A2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D64A24" w:rsidRDefault="00D64A2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64A24" w:rsidRPr="00D64A24" w:rsidRDefault="00D64A24" w:rsidP="00D64A24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Toc446947604"/>
      <w:r w:rsidRPr="00D64A2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ЗАКЛЮЧЕНИЕ</w:t>
      </w:r>
      <w:bookmarkEnd w:id="0"/>
    </w:p>
    <w:p w:rsidR="00D64A24" w:rsidRPr="00D64A24" w:rsidRDefault="00D64A24" w:rsidP="00D64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A24" w:rsidRPr="00D64A24" w:rsidRDefault="00D64A24" w:rsidP="00D64A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структурные реформы налоговой системы в Казахстане практически завершены, в целом их результаты следует оценить положительно. Вместе с тем всегда остаются резервы для дальнейшего совершенствования законодательства. </w:t>
      </w:r>
    </w:p>
    <w:p w:rsidR="00D64A24" w:rsidRPr="00D64A24" w:rsidRDefault="00D64A24" w:rsidP="00D64A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Предметом исследования науки о налогах является сущность налога как экономической (финансовой) категории, правила его взимания, методика выбора объектов, определение тяжести налогового бремени, расчет экономических последствий. В результате проведенного анализа был сделан вывод, что институциональный анализ более объективно оценивает экономическую реальность. Поэтому при анализе налоговых отношений между государством и экономическими агентами, на которые большое влияние оказывает волюнтаризм, наиболее перспективным представляется применение методологии институциональной экономики. И в настоящее время, в период глобальных финансовых потрясений налоговая политика выступает как основной фискальный инструмент в глобальной налоговой конкуренции в целях привлечения отечественных и иностранных инвестиций.</w:t>
      </w:r>
    </w:p>
    <w:p w:rsidR="00D64A24" w:rsidRDefault="00D64A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64A24" w:rsidRPr="00A1533C" w:rsidRDefault="00D64A24" w:rsidP="00D64A24">
      <w:pPr>
        <w:pStyle w:val="1"/>
        <w:rPr>
          <w:rFonts w:ascii="Times New Roman" w:hAnsi="Times New Roman"/>
          <w:sz w:val="28"/>
        </w:rPr>
      </w:pPr>
      <w:bookmarkStart w:id="1" w:name="_Toc446947605"/>
      <w:r w:rsidRPr="00A1533C">
        <w:rPr>
          <w:rFonts w:ascii="Times New Roman" w:hAnsi="Times New Roman"/>
          <w:sz w:val="28"/>
        </w:rPr>
        <w:lastRenderedPageBreak/>
        <w:t>СПИСОК ЛИТЕРАТУРЫ</w:t>
      </w:r>
      <w:bookmarkEnd w:id="1"/>
    </w:p>
    <w:p w:rsidR="00D64A24" w:rsidRPr="006E1697" w:rsidRDefault="00D64A24" w:rsidP="00D64A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bookmarkStart w:id="2" w:name="_GoBack"/>
      <w:r w:rsidRPr="006E1697">
        <w:rPr>
          <w:sz w:val="28"/>
          <w:szCs w:val="28"/>
        </w:rPr>
        <w:t>Конституция Республики Казахстан (принята на республиканском референдуме 30 августа 1995 года) (с изменениями и дополнениями по состоянию на 02.02.2011 г.)</w:t>
      </w:r>
    </w:p>
    <w:p w:rsidR="00D64A24" w:rsidRPr="006E1697" w:rsidRDefault="00D64A24" w:rsidP="00D64A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E1697">
        <w:rPr>
          <w:sz w:val="28"/>
          <w:szCs w:val="28"/>
        </w:rPr>
        <w:t>Бюджетный кодекс Республики Казахстан от 4 декабря 2008 года № 95-IV с изменениями и дополнениями от 29.12.2014 // "Казахстанская правда" от 5 декабря 2008 года, № 265-266 (25712-25713)</w:t>
      </w:r>
    </w:p>
    <w:p w:rsidR="00D64A24" w:rsidRPr="006E1697" w:rsidRDefault="00D64A24" w:rsidP="00D64A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E1697">
        <w:rPr>
          <w:sz w:val="28"/>
          <w:szCs w:val="28"/>
        </w:rPr>
        <w:t>Налоговый кодекс Республики Казахстан «О налогах и других обязательных платежах в бюджет» от 10 декабря 2008 года № 99-IV /salyk.kz/</w:t>
      </w:r>
      <w:proofErr w:type="spellStart"/>
      <w:r w:rsidRPr="006E1697">
        <w:rPr>
          <w:sz w:val="28"/>
          <w:szCs w:val="28"/>
        </w:rPr>
        <w:t>ru</w:t>
      </w:r>
      <w:proofErr w:type="spellEnd"/>
      <w:r w:rsidRPr="006E1697">
        <w:rPr>
          <w:sz w:val="28"/>
          <w:szCs w:val="28"/>
        </w:rPr>
        <w:t>/</w:t>
      </w:r>
      <w:proofErr w:type="spellStart"/>
      <w:r w:rsidRPr="006E1697">
        <w:rPr>
          <w:sz w:val="28"/>
          <w:szCs w:val="28"/>
        </w:rPr>
        <w:t>taxcode</w:t>
      </w:r>
      <w:proofErr w:type="spellEnd"/>
      <w:r w:rsidRPr="006E1697">
        <w:rPr>
          <w:sz w:val="28"/>
          <w:szCs w:val="28"/>
        </w:rPr>
        <w:t>/</w:t>
      </w:r>
      <w:proofErr w:type="spellStart"/>
      <w:r w:rsidRPr="006E1697">
        <w:rPr>
          <w:sz w:val="28"/>
          <w:szCs w:val="28"/>
        </w:rPr>
        <w:t>pages</w:t>
      </w:r>
      <w:proofErr w:type="spellEnd"/>
      <w:r w:rsidRPr="006E1697">
        <w:rPr>
          <w:sz w:val="28"/>
          <w:szCs w:val="28"/>
        </w:rPr>
        <w:t>/default.aspx</w:t>
      </w:r>
    </w:p>
    <w:p w:rsidR="00D64A24" w:rsidRPr="006E1697" w:rsidRDefault="00D64A24" w:rsidP="00D64A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E1697">
        <w:rPr>
          <w:sz w:val="28"/>
          <w:szCs w:val="28"/>
        </w:rPr>
        <w:t>Закон Республики Казахстан «О государственной поддержке индустриально-инновационной деятельности» от 9 ян­варя 2012 года № 534-IV ЗРК /asp-astana.kz/</w:t>
      </w:r>
      <w:proofErr w:type="spellStart"/>
      <w:r w:rsidRPr="006E1697">
        <w:rPr>
          <w:sz w:val="28"/>
          <w:szCs w:val="28"/>
        </w:rPr>
        <w:t>modules</w:t>
      </w:r>
      <w:proofErr w:type="spellEnd"/>
      <w:r w:rsidRPr="006E1697">
        <w:rPr>
          <w:sz w:val="28"/>
          <w:szCs w:val="28"/>
        </w:rPr>
        <w:t>/</w:t>
      </w:r>
      <w:proofErr w:type="spellStart"/>
      <w:r w:rsidRPr="006E1697">
        <w:rPr>
          <w:sz w:val="28"/>
          <w:szCs w:val="28"/>
        </w:rPr>
        <w:t>myarticles</w:t>
      </w:r>
      <w:proofErr w:type="spellEnd"/>
      <w:r w:rsidRPr="006E1697">
        <w:rPr>
          <w:sz w:val="28"/>
          <w:szCs w:val="28"/>
        </w:rPr>
        <w:t>/</w:t>
      </w:r>
      <w:proofErr w:type="spellStart"/>
      <w:r w:rsidRPr="006E1697">
        <w:rPr>
          <w:sz w:val="28"/>
          <w:szCs w:val="28"/>
        </w:rPr>
        <w:t>article.php</w:t>
      </w:r>
      <w:proofErr w:type="spellEnd"/>
      <w:r w:rsidRPr="006E1697">
        <w:rPr>
          <w:sz w:val="28"/>
          <w:szCs w:val="28"/>
        </w:rPr>
        <w:t xml:space="preserve">? </w:t>
      </w:r>
      <w:proofErr w:type="spellStart"/>
      <w:r w:rsidRPr="006E1697">
        <w:rPr>
          <w:sz w:val="28"/>
          <w:szCs w:val="28"/>
        </w:rPr>
        <w:t>storyid</w:t>
      </w:r>
      <w:proofErr w:type="spellEnd"/>
      <w:r w:rsidRPr="006E1697">
        <w:rPr>
          <w:sz w:val="28"/>
          <w:szCs w:val="28"/>
        </w:rPr>
        <w:t>=391</w:t>
      </w:r>
    </w:p>
    <w:p w:rsidR="00D64A24" w:rsidRPr="006E1697" w:rsidRDefault="00D64A24" w:rsidP="00D64A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E1697">
        <w:rPr>
          <w:sz w:val="28"/>
          <w:szCs w:val="28"/>
        </w:rPr>
        <w:t>Закон Республики Казахстан «Об инвестициях» от 8 января 2003 года № 373-II (с изменениями и дополнениями по состоянию на 04.07.2013 г.) /online.zakon.kz/</w:t>
      </w:r>
      <w:proofErr w:type="spellStart"/>
      <w:r w:rsidRPr="006E1697">
        <w:rPr>
          <w:sz w:val="28"/>
          <w:szCs w:val="28"/>
        </w:rPr>
        <w:t>Document</w:t>
      </w:r>
      <w:proofErr w:type="spellEnd"/>
      <w:r w:rsidRPr="006E1697">
        <w:rPr>
          <w:sz w:val="28"/>
          <w:szCs w:val="28"/>
        </w:rPr>
        <w:t xml:space="preserve">/? </w:t>
      </w:r>
      <w:proofErr w:type="spellStart"/>
      <w:r w:rsidRPr="006E1697">
        <w:rPr>
          <w:sz w:val="28"/>
          <w:szCs w:val="28"/>
        </w:rPr>
        <w:t>doc_id</w:t>
      </w:r>
      <w:proofErr w:type="spellEnd"/>
      <w:r w:rsidRPr="006E1697">
        <w:rPr>
          <w:sz w:val="28"/>
          <w:szCs w:val="28"/>
        </w:rPr>
        <w:t>=1035552</w:t>
      </w:r>
    </w:p>
    <w:bookmarkEnd w:id="2"/>
    <w:p w:rsidR="00D64A24" w:rsidRPr="00D64A24" w:rsidRDefault="00D64A24" w:rsidP="00D64A24">
      <w:pPr>
        <w:rPr>
          <w:rFonts w:ascii="Times New Roman" w:hAnsi="Times New Roman" w:cs="Times New Roman"/>
          <w:sz w:val="28"/>
        </w:rPr>
      </w:pPr>
    </w:p>
    <w:sectPr w:rsidR="00D64A24" w:rsidRPr="00D6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0BD8"/>
    <w:multiLevelType w:val="hybridMultilevel"/>
    <w:tmpl w:val="80060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CB"/>
    <w:rsid w:val="00704E55"/>
    <w:rsid w:val="00865DCB"/>
    <w:rsid w:val="00A04650"/>
    <w:rsid w:val="00D64A24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D936"/>
  <w15:chartTrackingRefBased/>
  <w15:docId w15:val="{65BC4665-3928-4D00-9431-B7DF2089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4A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A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D6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D6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64A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ормальный.Нормальный"/>
    <w:rsid w:val="00D64A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427</Words>
  <Characters>2437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2017-01-30T06:49:00Z</dcterms:created>
  <dcterms:modified xsi:type="dcterms:W3CDTF">2017-02-22T06:33:00Z</dcterms:modified>
</cp:coreProperties>
</file>