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EA" w:rsidRDefault="007C18EA" w:rsidP="007C1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EA">
        <w:rPr>
          <w:rFonts w:ascii="Times New Roman" w:hAnsi="Times New Roman" w:cs="Times New Roman"/>
          <w:sz w:val="28"/>
          <w:szCs w:val="28"/>
        </w:rPr>
        <w:t>Российская правовая система и ее соотношение с иными современными правовыми системами.</w:t>
      </w:r>
    </w:p>
    <w:p w:rsidR="007C18EA" w:rsidRDefault="007C18EA" w:rsidP="007C1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Стр-29</w:t>
      </w:r>
    </w:p>
    <w:p w:rsidR="007C18EA" w:rsidRDefault="007C18EA" w:rsidP="007C1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8EA" w:rsidRPr="007C18EA" w:rsidRDefault="007C18EA" w:rsidP="007C1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8E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C18EA" w:rsidRPr="007C18EA" w:rsidRDefault="007C18EA" w:rsidP="007C18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7C18EA" w:rsidRPr="007C18EA" w:rsidTr="007C18EA">
        <w:trPr>
          <w:trHeight w:val="553"/>
        </w:trPr>
        <w:tc>
          <w:tcPr>
            <w:tcW w:w="9369" w:type="dxa"/>
            <w:shd w:val="clear" w:color="auto" w:fill="auto"/>
          </w:tcPr>
          <w:p w:rsidR="007C18EA" w:rsidRPr="007C18EA" w:rsidRDefault="007C18EA" w:rsidP="007C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7C18EA" w:rsidRPr="007C18EA" w:rsidTr="007C18EA">
        <w:trPr>
          <w:trHeight w:val="569"/>
        </w:trPr>
        <w:tc>
          <w:tcPr>
            <w:tcW w:w="9369" w:type="dxa"/>
            <w:shd w:val="clear" w:color="auto" w:fill="auto"/>
          </w:tcPr>
          <w:p w:rsidR="007C18EA" w:rsidRPr="007C18EA" w:rsidRDefault="007C18EA" w:rsidP="007C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EA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7C18EA" w:rsidRPr="007C18EA" w:rsidTr="007C18EA">
        <w:trPr>
          <w:trHeight w:val="955"/>
        </w:trPr>
        <w:tc>
          <w:tcPr>
            <w:tcW w:w="9369" w:type="dxa"/>
            <w:shd w:val="clear" w:color="auto" w:fill="auto"/>
          </w:tcPr>
          <w:p w:rsidR="007C18EA" w:rsidRPr="007C18EA" w:rsidRDefault="007C18EA" w:rsidP="007C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Российская правовая система как целостный культурно-исторический феномен (основные этапы периодизации)</w:t>
            </w:r>
          </w:p>
        </w:tc>
      </w:tr>
      <w:tr w:rsidR="007C18EA" w:rsidRPr="007C18EA" w:rsidTr="007C18EA">
        <w:trPr>
          <w:trHeight w:val="553"/>
        </w:trPr>
        <w:tc>
          <w:tcPr>
            <w:tcW w:w="9369" w:type="dxa"/>
            <w:shd w:val="clear" w:color="auto" w:fill="auto"/>
          </w:tcPr>
          <w:p w:rsidR="007C18EA" w:rsidRPr="007C18EA" w:rsidRDefault="007C18EA" w:rsidP="007C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7C18EA">
              <w:rPr>
                <w:rFonts w:ascii="Times New Roman" w:hAnsi="Times New Roman" w:cs="Times New Roman"/>
                <w:sz w:val="28"/>
                <w:szCs w:val="28"/>
              </w:rPr>
              <w:t>Российская правовая система: современные подходы к познанию</w:t>
            </w:r>
          </w:p>
        </w:tc>
      </w:tr>
      <w:tr w:rsidR="007C18EA" w:rsidRPr="007C18EA" w:rsidTr="007C18EA">
        <w:trPr>
          <w:trHeight w:val="569"/>
        </w:trPr>
        <w:tc>
          <w:tcPr>
            <w:tcW w:w="9369" w:type="dxa"/>
            <w:shd w:val="clear" w:color="auto" w:fill="auto"/>
          </w:tcPr>
          <w:p w:rsidR="007C18EA" w:rsidRPr="007C18EA" w:rsidRDefault="007C18EA" w:rsidP="007C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C18EA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правовой системы России и Казахстана</w:t>
            </w:r>
          </w:p>
        </w:tc>
      </w:tr>
      <w:tr w:rsidR="007C18EA" w:rsidRPr="007C18EA" w:rsidTr="007C18EA">
        <w:trPr>
          <w:trHeight w:val="553"/>
        </w:trPr>
        <w:tc>
          <w:tcPr>
            <w:tcW w:w="9369" w:type="dxa"/>
            <w:shd w:val="clear" w:color="auto" w:fill="auto"/>
          </w:tcPr>
          <w:p w:rsidR="007C18EA" w:rsidRPr="007C18EA" w:rsidRDefault="007C18EA" w:rsidP="007C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E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7C18EA" w:rsidRPr="007C18EA" w:rsidTr="007C18EA">
        <w:trPr>
          <w:trHeight w:val="569"/>
        </w:trPr>
        <w:tc>
          <w:tcPr>
            <w:tcW w:w="9369" w:type="dxa"/>
            <w:shd w:val="clear" w:color="auto" w:fill="auto"/>
          </w:tcPr>
          <w:p w:rsidR="007C18EA" w:rsidRPr="007C18EA" w:rsidRDefault="007C18EA" w:rsidP="007C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EA"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</w:tc>
      </w:tr>
      <w:tr w:rsidR="007C18EA" w:rsidRPr="007C18EA" w:rsidTr="007C18EA">
        <w:trPr>
          <w:trHeight w:val="553"/>
        </w:trPr>
        <w:tc>
          <w:tcPr>
            <w:tcW w:w="9369" w:type="dxa"/>
            <w:shd w:val="clear" w:color="auto" w:fill="auto"/>
          </w:tcPr>
          <w:p w:rsidR="007C18EA" w:rsidRPr="007C18EA" w:rsidRDefault="007C18EA" w:rsidP="007C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EA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</w:tr>
      <w:tr w:rsidR="007C18EA" w:rsidRPr="007C18EA" w:rsidTr="007C18EA">
        <w:trPr>
          <w:trHeight w:val="553"/>
        </w:trPr>
        <w:tc>
          <w:tcPr>
            <w:tcW w:w="9369" w:type="dxa"/>
            <w:shd w:val="clear" w:color="auto" w:fill="auto"/>
          </w:tcPr>
          <w:p w:rsidR="007C18EA" w:rsidRPr="007C18EA" w:rsidRDefault="007C18EA" w:rsidP="007C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E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</w:tbl>
    <w:p w:rsidR="007C18EA" w:rsidRDefault="007C18EA" w:rsidP="007C1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8EA" w:rsidRPr="007C18EA" w:rsidRDefault="007C18EA">
      <w:pPr>
        <w:rPr>
          <w:rFonts w:ascii="Times New Roman" w:hAnsi="Times New Roman" w:cs="Times New Roman"/>
          <w:sz w:val="32"/>
          <w:szCs w:val="28"/>
        </w:rPr>
      </w:pPr>
      <w:r w:rsidRPr="007C18EA">
        <w:rPr>
          <w:rFonts w:ascii="Times New Roman" w:hAnsi="Times New Roman" w:cs="Times New Roman"/>
          <w:sz w:val="32"/>
          <w:szCs w:val="28"/>
        </w:rPr>
        <w:br w:type="page"/>
      </w:r>
    </w:p>
    <w:p w:rsidR="007C18EA" w:rsidRDefault="007C18EA" w:rsidP="007C1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ЗАКЛЮЧЕНИЕ</w:t>
      </w:r>
    </w:p>
    <w:p w:rsidR="007C18EA" w:rsidRDefault="007C18EA" w:rsidP="007C18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18EA" w:rsidRPr="007C18EA" w:rsidRDefault="007C18EA" w:rsidP="007C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8EA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в заключении необходимо сделать следующие выводы.</w:t>
      </w:r>
    </w:p>
    <w:p w:rsidR="007C18EA" w:rsidRDefault="007C18EA" w:rsidP="007C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Проблема типологии и классификации правовых систем остро стоит в сравнительном правоведении, поскольку, во-первых, до сих нет однозначного мнения относительно типологии правовых систем современности, во-вторых, изменения, происходящие в мире, накладывают свой отпечаток на развитие и изменение особенностей национальных систем права. Соответственно количеству определений данному явлению существуют самые разные типологии правовых систем, но наиболее распространенная точка зрения сводится к тому, что в настоящее время существую следующие правовые системы – англосаксонская правовая система, романо-германская правовая система (к ней относится и Российская Федерация), мусульманская правовая система или религиозно-общинная, традиционная правая система.</w:t>
      </w:r>
    </w:p>
    <w:p w:rsidR="007C18EA" w:rsidRDefault="007C18E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7C18EA" w:rsidRPr="007C18EA" w:rsidRDefault="007C18EA" w:rsidP="007C18EA">
      <w:pPr>
        <w:keepNext/>
        <w:pageBreakBefore/>
        <w:spacing w:before="240" w:after="6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bookmarkStart w:id="0" w:name="_Toc240961270"/>
      <w:bookmarkStart w:id="1" w:name="_Toc240961298"/>
      <w:bookmarkStart w:id="2" w:name="_Toc240961913"/>
      <w:bookmarkStart w:id="3" w:name="_Toc241032066"/>
      <w:bookmarkStart w:id="4" w:name="_Toc241032167"/>
      <w:bookmarkStart w:id="5" w:name="_Toc241033489"/>
      <w:bookmarkStart w:id="6" w:name="_Toc294208617"/>
      <w:r w:rsidRPr="007C18EA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lastRenderedPageBreak/>
        <w:t>Список использованных источников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460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8242"/>
      </w:tblGrid>
      <w:tr w:rsidR="007C18EA" w:rsidRPr="007C18EA" w:rsidTr="007C18EA">
        <w:trPr>
          <w:trHeight w:val="124"/>
        </w:trPr>
        <w:tc>
          <w:tcPr>
            <w:tcW w:w="1218" w:type="dxa"/>
            <w:shd w:val="clear" w:color="auto" w:fill="auto"/>
          </w:tcPr>
          <w:p w:rsidR="007C18EA" w:rsidRPr="007C18EA" w:rsidRDefault="007C18EA" w:rsidP="007C18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2" w:type="dxa"/>
            <w:shd w:val="clear" w:color="auto" w:fill="auto"/>
          </w:tcPr>
          <w:p w:rsidR="007C18EA" w:rsidRPr="007C18EA" w:rsidRDefault="007C18EA" w:rsidP="007C18EA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1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Алексеев С.С. Общая теория государства и права. - М.: Норма, 2013. – 620 с.</w:t>
            </w:r>
          </w:p>
        </w:tc>
      </w:tr>
      <w:tr w:rsidR="007C18EA" w:rsidRPr="007C18EA" w:rsidTr="007C18EA">
        <w:trPr>
          <w:trHeight w:val="124"/>
        </w:trPr>
        <w:tc>
          <w:tcPr>
            <w:tcW w:w="1218" w:type="dxa"/>
            <w:shd w:val="clear" w:color="auto" w:fill="auto"/>
          </w:tcPr>
          <w:p w:rsidR="007C18EA" w:rsidRPr="007C18EA" w:rsidRDefault="007C18EA" w:rsidP="007C18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2" w:type="dxa"/>
            <w:shd w:val="clear" w:color="auto" w:fill="auto"/>
          </w:tcPr>
          <w:p w:rsidR="007C18EA" w:rsidRPr="007C18EA" w:rsidRDefault="007C18EA" w:rsidP="007C18EA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1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Давид Р. Основные правовые системы современности. - М., 2008. – 320 с.</w:t>
            </w:r>
          </w:p>
        </w:tc>
      </w:tr>
      <w:tr w:rsidR="007C18EA" w:rsidRPr="007C18EA" w:rsidTr="007C18EA">
        <w:trPr>
          <w:trHeight w:val="124"/>
        </w:trPr>
        <w:tc>
          <w:tcPr>
            <w:tcW w:w="1218" w:type="dxa"/>
            <w:shd w:val="clear" w:color="auto" w:fill="auto"/>
          </w:tcPr>
          <w:p w:rsidR="007C18EA" w:rsidRPr="007C18EA" w:rsidRDefault="007C18EA" w:rsidP="007C18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2" w:type="dxa"/>
            <w:shd w:val="clear" w:color="auto" w:fill="auto"/>
          </w:tcPr>
          <w:p w:rsidR="007C18EA" w:rsidRPr="007C18EA" w:rsidRDefault="007C18EA" w:rsidP="007C18EA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C1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Кнапп</w:t>
            </w:r>
            <w:proofErr w:type="spellEnd"/>
            <w:r w:rsidRPr="007C1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 Крупные системы права в современном мире. – Сравнительное правоведение. </w:t>
            </w:r>
            <w:proofErr w:type="spellStart"/>
            <w:proofErr w:type="gramStart"/>
            <w:r w:rsidRPr="007C1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Сб.статей</w:t>
            </w:r>
            <w:proofErr w:type="spellEnd"/>
            <w:proofErr w:type="gramEnd"/>
            <w:r w:rsidRPr="007C1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- М.: Юрист, 2011. – 175 с.</w:t>
            </w:r>
          </w:p>
        </w:tc>
      </w:tr>
      <w:tr w:rsidR="007C18EA" w:rsidRPr="007C18EA" w:rsidTr="007C18EA">
        <w:trPr>
          <w:trHeight w:val="124"/>
        </w:trPr>
        <w:tc>
          <w:tcPr>
            <w:tcW w:w="1218" w:type="dxa"/>
            <w:shd w:val="clear" w:color="auto" w:fill="auto"/>
          </w:tcPr>
          <w:p w:rsidR="007C18EA" w:rsidRPr="007C18EA" w:rsidRDefault="007C18EA" w:rsidP="007C18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2" w:type="dxa"/>
            <w:shd w:val="clear" w:color="auto" w:fill="auto"/>
          </w:tcPr>
          <w:p w:rsidR="007C18EA" w:rsidRPr="007C18EA" w:rsidRDefault="007C18EA" w:rsidP="007C18EA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1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Конституция РФ. Принята всенародным голосованием 12.12. 2013. Юридическая литература. – М., 2009.</w:t>
            </w:r>
          </w:p>
        </w:tc>
      </w:tr>
      <w:tr w:rsidR="007C18EA" w:rsidRPr="007C18EA" w:rsidTr="007C18EA">
        <w:trPr>
          <w:trHeight w:val="124"/>
        </w:trPr>
        <w:tc>
          <w:tcPr>
            <w:tcW w:w="1218" w:type="dxa"/>
            <w:shd w:val="clear" w:color="auto" w:fill="auto"/>
          </w:tcPr>
          <w:p w:rsidR="007C18EA" w:rsidRPr="007C18EA" w:rsidRDefault="007C18EA" w:rsidP="007C18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2" w:type="dxa"/>
            <w:shd w:val="clear" w:color="auto" w:fill="auto"/>
          </w:tcPr>
          <w:p w:rsidR="007C18EA" w:rsidRPr="007C18EA" w:rsidRDefault="007C18EA" w:rsidP="007C18EA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C1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Матузов</w:t>
            </w:r>
            <w:proofErr w:type="spellEnd"/>
            <w:r w:rsidRPr="007C1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Н.И., Малько А.В. Теория государства и права. – М., </w:t>
            </w:r>
            <w:proofErr w:type="spellStart"/>
            <w:r w:rsidRPr="007C1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Юристъ</w:t>
            </w:r>
            <w:proofErr w:type="spellEnd"/>
            <w:r w:rsidRPr="007C1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2012. – 527 с.</w:t>
            </w:r>
          </w:p>
        </w:tc>
      </w:tr>
    </w:tbl>
    <w:p w:rsidR="007C18EA" w:rsidRPr="007C18EA" w:rsidRDefault="007C18EA" w:rsidP="007C18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_GoBack"/>
      <w:bookmarkEnd w:id="7"/>
    </w:p>
    <w:sectPr w:rsidR="007C18EA" w:rsidRPr="007C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CEC"/>
    <w:multiLevelType w:val="hybridMultilevel"/>
    <w:tmpl w:val="48EC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98"/>
    <w:rsid w:val="00704E55"/>
    <w:rsid w:val="007C18EA"/>
    <w:rsid w:val="00877498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5892"/>
  <w15:chartTrackingRefBased/>
  <w15:docId w15:val="{081206F5-110E-4081-8E9E-6A01D72D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C18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2017-01-26T09:50:00Z</dcterms:created>
  <dcterms:modified xsi:type="dcterms:W3CDTF">2017-01-26T09:57:00Z</dcterms:modified>
</cp:coreProperties>
</file>