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4" w:rsidRDefault="005B2E74" w:rsidP="005B2E74">
      <w:pPr>
        <w:ind w:firstLine="454"/>
        <w:jc w:val="center"/>
        <w:rPr>
          <w:sz w:val="28"/>
          <w:szCs w:val="22"/>
        </w:rPr>
      </w:pPr>
      <w:r>
        <w:rPr>
          <w:sz w:val="28"/>
          <w:szCs w:val="22"/>
        </w:rPr>
        <w:t>Экономика предприятия»</w:t>
      </w:r>
    </w:p>
    <w:p w:rsidR="005B2E74" w:rsidRDefault="005B2E74" w:rsidP="005B2E74">
      <w:pPr>
        <w:ind w:firstLine="454"/>
        <w:jc w:val="center"/>
        <w:rPr>
          <w:sz w:val="28"/>
          <w:szCs w:val="22"/>
        </w:rPr>
      </w:pPr>
    </w:p>
    <w:p w:rsidR="005B2E74" w:rsidRDefault="005B2E74" w:rsidP="005B2E74">
      <w:pPr>
        <w:ind w:firstLine="454"/>
        <w:jc w:val="center"/>
        <w:rPr>
          <w:bCs/>
          <w:sz w:val="28"/>
          <w:szCs w:val="22"/>
        </w:rPr>
      </w:pPr>
      <w:proofErr w:type="spellStart"/>
      <w:r>
        <w:rPr>
          <w:bCs/>
          <w:sz w:val="28"/>
          <w:szCs w:val="22"/>
        </w:rPr>
        <w:t>Н</w:t>
      </w:r>
      <w:proofErr w:type="gramStart"/>
      <w:r>
        <w:rPr>
          <w:bCs/>
          <w:sz w:val="28"/>
          <w:szCs w:val="22"/>
        </w:rPr>
        <w:t>a</w:t>
      </w:r>
      <w:proofErr w:type="spellEnd"/>
      <w:proofErr w:type="gramEnd"/>
      <w:r>
        <w:rPr>
          <w:bCs/>
          <w:sz w:val="28"/>
          <w:szCs w:val="22"/>
        </w:rPr>
        <w:t xml:space="preserve"> тему: «</w:t>
      </w:r>
      <w:r>
        <w:rPr>
          <w:bCs/>
          <w:sz w:val="28"/>
          <w:szCs w:val="22"/>
          <w:lang w:val="kk-KZ"/>
        </w:rPr>
        <w:t>Теоретические аспекты предприятия торговли как первичного звена рыночной экономики</w:t>
      </w:r>
      <w:r>
        <w:rPr>
          <w:bCs/>
          <w:sz w:val="28"/>
          <w:szCs w:val="22"/>
        </w:rPr>
        <w:t xml:space="preserve">» </w:t>
      </w:r>
    </w:p>
    <w:p w:rsidR="00856A38" w:rsidRDefault="005B2E74">
      <w:proofErr w:type="spellStart"/>
      <w:r>
        <w:t>Стр</w:t>
      </w:r>
      <w:proofErr w:type="spellEnd"/>
      <w:r>
        <w:t>-30</w:t>
      </w:r>
    </w:p>
    <w:p w:rsidR="005B2E74" w:rsidRDefault="005B2E74"/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Содержание</w:t>
      </w:r>
    </w:p>
    <w:p w:rsidR="005B2E74" w:rsidRPr="005B2E74" w:rsidRDefault="005B2E74" w:rsidP="005B2E74">
      <w:pPr>
        <w:rPr>
          <w:sz w:val="28"/>
        </w:rPr>
      </w:pPr>
    </w:p>
    <w:p w:rsidR="005B2E74" w:rsidRPr="005B2E74" w:rsidRDefault="005B2E74" w:rsidP="005B2E74">
      <w:pPr>
        <w:rPr>
          <w:sz w:val="28"/>
        </w:rPr>
      </w:pP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Введение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Глава 1 Теоретические аспекты предприятия торговли как первичного звена рыночной экономики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1.1 Сущность и содержание предпринимательской деятельности</w:t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1.2 Предприятие как хозяйствующий субъект в рыночной экономике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1.3 Роль предприятий в рыночной экономике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1.4 Виды организационно-правовых форм предприятий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Глава 2 Характер</w:t>
      </w:r>
      <w:r>
        <w:rPr>
          <w:sz w:val="28"/>
        </w:rPr>
        <w:t>истика предприятия ТОО «»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2.1 История возникновения предприятия ТО</w:t>
      </w:r>
      <w:r>
        <w:rPr>
          <w:sz w:val="28"/>
        </w:rPr>
        <w:t>О «»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2.2 Хозяйственна</w:t>
      </w:r>
      <w:r>
        <w:rPr>
          <w:sz w:val="28"/>
        </w:rPr>
        <w:t>я деятельность предприятия ТОО «»</w:t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Глава 3 Анализ хозяйственной деятель</w:t>
      </w:r>
      <w:r>
        <w:rPr>
          <w:sz w:val="28"/>
        </w:rPr>
        <w:t>ности предприятия ТОО «»</w:t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3.1 Расчет планируемой прибыли предприятия ТОО</w:t>
      </w:r>
      <w:r>
        <w:rPr>
          <w:sz w:val="28"/>
        </w:rPr>
        <w:t xml:space="preserve"> «»</w:t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3.2 Показатели эффективности и основные показатели хозяйственной деятельности ТОО</w:t>
      </w:r>
      <w:r>
        <w:rPr>
          <w:sz w:val="28"/>
        </w:rPr>
        <w:t xml:space="preserve"> «»</w:t>
      </w:r>
      <w:r w:rsidRPr="005B2E74">
        <w:rPr>
          <w:sz w:val="28"/>
        </w:rPr>
        <w:tab/>
      </w:r>
    </w:p>
    <w:p w:rsidR="005B2E74" w:rsidRPr="005B2E74" w:rsidRDefault="005B2E74" w:rsidP="005B2E74">
      <w:pPr>
        <w:rPr>
          <w:sz w:val="28"/>
        </w:rPr>
      </w:pPr>
      <w:r w:rsidRPr="005B2E74">
        <w:rPr>
          <w:sz w:val="28"/>
        </w:rPr>
        <w:t>Список использованной литературы</w:t>
      </w:r>
      <w:r w:rsidRPr="005B2E74">
        <w:rPr>
          <w:sz w:val="28"/>
        </w:rPr>
        <w:tab/>
      </w:r>
    </w:p>
    <w:p w:rsidR="005B2E74" w:rsidRDefault="005B2E74" w:rsidP="005B2E74">
      <w:pPr>
        <w:rPr>
          <w:sz w:val="28"/>
        </w:rPr>
      </w:pPr>
      <w:r w:rsidRPr="005B2E74">
        <w:rPr>
          <w:sz w:val="28"/>
        </w:rPr>
        <w:t>Приложение</w:t>
      </w:r>
      <w:r w:rsidRPr="005B2E74">
        <w:rPr>
          <w:sz w:val="28"/>
        </w:rPr>
        <w:tab/>
      </w:r>
    </w:p>
    <w:p w:rsidR="005B2E74" w:rsidRDefault="005B2E7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B2E74" w:rsidRPr="005B2E74" w:rsidRDefault="005B2E74" w:rsidP="005B2E74">
      <w:pPr>
        <w:rPr>
          <w:sz w:val="28"/>
        </w:rPr>
      </w:pPr>
    </w:p>
    <w:p w:rsidR="005B2E74" w:rsidRDefault="005B2E74" w:rsidP="005B2E74">
      <w:pPr>
        <w:pStyle w:val="a4"/>
        <w:widowControl w:val="0"/>
        <w:ind w:firstLine="678"/>
        <w:jc w:val="both"/>
      </w:pPr>
      <w:r>
        <w:t>Заключение</w:t>
      </w:r>
    </w:p>
    <w:p w:rsidR="005B2E74" w:rsidRDefault="005B2E74" w:rsidP="005B2E74">
      <w:pPr>
        <w:rPr>
          <w:sz w:val="28"/>
        </w:rPr>
      </w:pPr>
    </w:p>
    <w:p w:rsidR="005B2E74" w:rsidRDefault="005B2E74" w:rsidP="005B2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предпринимательства наиболее комплексно проявляется в сочетании всех присущих ему функций и признаков, которые объективно свойственны цивилизованному предпринимательству, но во многом зависят от самих субъектов предпринимательской деятельности, от системы государственной поддержки и регулирования предпринимательства.</w:t>
      </w:r>
    </w:p>
    <w:p w:rsidR="005B2E74" w:rsidRDefault="005B2E74" w:rsidP="005B2E74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перехода к рыночным отношениям базовую основу экономики Казахстана составляли крупные промышленные гиганты; малый бизнес не входил в сферу государственных интересов. Однако в период трансформации плановой экономики малое предпринимательство явилось одним из главных инструментов реализации стратегического курса государства.</w:t>
      </w:r>
    </w:p>
    <w:p w:rsidR="005B2E74" w:rsidRDefault="005B2E74" w:rsidP="005B2E74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годы рыночных реформ предпринимательский сектор занял заметное место в обществе. Достигнута главная стратегическая цель: возможность заниматься предпринимательством стала реальной и неотъемлемой частью конституционных прав граждан республики, для чего государством созданы необходимые условия. При этом следует признать, что малый бизнес не оказывает такого существенного влияния на социальное и экономическое развитие общества, как это происходит в странах с развитой экономикой, не в полной мере используется его потенциал.</w:t>
      </w:r>
    </w:p>
    <w:p w:rsidR="005B2E74" w:rsidRDefault="005B2E74">
      <w:pPr>
        <w:spacing w:after="200" w:line="276" w:lineRule="auto"/>
      </w:pPr>
      <w:r>
        <w:br w:type="page"/>
      </w:r>
    </w:p>
    <w:p w:rsidR="005B2E74" w:rsidRDefault="005B2E74" w:rsidP="005B2E74">
      <w:pPr>
        <w:pStyle w:val="1"/>
      </w:pPr>
      <w:bookmarkStart w:id="0" w:name="_Toc402429953"/>
      <w:r>
        <w:lastRenderedPageBreak/>
        <w:t>Список использованной литературы</w:t>
      </w:r>
      <w:bookmarkEnd w:id="0"/>
    </w:p>
    <w:p w:rsidR="005B2E74" w:rsidRDefault="005B2E74" w:rsidP="005B2E74"/>
    <w:p w:rsidR="005B2E74" w:rsidRDefault="005B2E74" w:rsidP="005B2E74">
      <w:pPr>
        <w:numPr>
          <w:ilvl w:val="0"/>
          <w:numId w:val="1"/>
        </w:numPr>
        <w:tabs>
          <w:tab w:val="clear" w:pos="72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Послание Президента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– Лидера Нации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Назарбаева народу Казахстана «Стратегия «Казахстан-2050»,14 декабря 2012 года</w:t>
      </w:r>
    </w:p>
    <w:p w:rsidR="005B2E74" w:rsidRDefault="005B2E74" w:rsidP="005B2E7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Закон Республики Казахстан от 31 января 2006 года № 124-</w:t>
      </w:r>
      <w:proofErr w:type="spellStart"/>
      <w:r>
        <w:rPr>
          <w:color w:val="000000"/>
          <w:sz w:val="28"/>
          <w:szCs w:val="28"/>
        </w:rPr>
        <w:t>III</w:t>
      </w:r>
      <w:proofErr w:type="spellEnd"/>
      <w:r>
        <w:rPr>
          <w:color w:val="000000"/>
          <w:sz w:val="28"/>
          <w:szCs w:val="28"/>
        </w:rPr>
        <w:t xml:space="preserve"> «О частном предпринимательстве» (по состоянию на 04.07.2013 г.)</w:t>
      </w:r>
    </w:p>
    <w:p w:rsidR="005B2E74" w:rsidRDefault="005B2E74" w:rsidP="005B2E7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Абчук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В.А</w:t>
      </w:r>
      <w:proofErr w:type="spellEnd"/>
      <w:r>
        <w:rPr>
          <w:color w:val="000000"/>
          <w:sz w:val="28"/>
          <w:szCs w:val="28"/>
        </w:rPr>
        <w:t>. Курс предпринимательства.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Издательство «Альфа», 2009. – 544 с.</w:t>
      </w:r>
    </w:p>
    <w:p w:rsidR="005B2E74" w:rsidRDefault="005B2E74" w:rsidP="005B2E7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Лапуста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М.Г</w:t>
      </w:r>
      <w:proofErr w:type="spellEnd"/>
      <w:r>
        <w:rPr>
          <w:color w:val="000000"/>
          <w:sz w:val="28"/>
          <w:szCs w:val="28"/>
        </w:rPr>
        <w:t>. Предпринимательство.- М.: ИНФРА-М, 2008. – 608 с.</w:t>
      </w:r>
    </w:p>
    <w:p w:rsidR="005B2E74" w:rsidRDefault="005B2E74" w:rsidP="005B2E7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hyperlink r:id="rId6" w:history="1">
        <w:proofErr w:type="spellStart"/>
        <w:r>
          <w:rPr>
            <w:color w:val="000000"/>
            <w:sz w:val="28"/>
            <w:szCs w:val="28"/>
          </w:rPr>
          <w:t>Асаул</w:t>
        </w:r>
        <w:proofErr w:type="spellEnd"/>
      </w:hyperlink>
      <w:r>
        <w:t xml:space="preserve"> </w:t>
      </w:r>
      <w:proofErr w:type="spellStart"/>
      <w:r>
        <w:rPr>
          <w:color w:val="000000"/>
          <w:sz w:val="28"/>
          <w:szCs w:val="28"/>
        </w:rPr>
        <w:t>А.Н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Войнаренко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М.П</w:t>
      </w:r>
      <w:proofErr w:type="spellEnd"/>
      <w:r>
        <w:rPr>
          <w:color w:val="000000"/>
          <w:sz w:val="28"/>
          <w:szCs w:val="28"/>
        </w:rPr>
        <w:t xml:space="preserve">., Ерофеев </w:t>
      </w:r>
      <w:proofErr w:type="spellStart"/>
      <w:r>
        <w:rPr>
          <w:color w:val="000000"/>
          <w:sz w:val="28"/>
          <w:szCs w:val="28"/>
        </w:rPr>
        <w:t>П.Ю</w:t>
      </w:r>
      <w:proofErr w:type="spellEnd"/>
      <w:r>
        <w:rPr>
          <w:color w:val="000000"/>
          <w:sz w:val="28"/>
          <w:szCs w:val="28"/>
        </w:rPr>
        <w:t>. Организация предприни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ательской деятельности. Учебник. Под ред. д </w:t>
      </w:r>
      <w:proofErr w:type="spellStart"/>
      <w:r>
        <w:rPr>
          <w:color w:val="000000"/>
          <w:sz w:val="28"/>
          <w:szCs w:val="28"/>
        </w:rPr>
        <w:t>э.н</w:t>
      </w:r>
      <w:proofErr w:type="spellEnd"/>
      <w:r>
        <w:rPr>
          <w:color w:val="000000"/>
          <w:sz w:val="28"/>
          <w:szCs w:val="28"/>
        </w:rPr>
        <w:t xml:space="preserve">., проф. </w:t>
      </w:r>
      <w:proofErr w:type="spellStart"/>
      <w:r>
        <w:rPr>
          <w:color w:val="000000"/>
          <w:sz w:val="28"/>
          <w:szCs w:val="28"/>
        </w:rPr>
        <w:t>Асаула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А.Н</w:t>
      </w:r>
      <w:proofErr w:type="spellEnd"/>
      <w:r>
        <w:rPr>
          <w:color w:val="000000"/>
          <w:sz w:val="28"/>
          <w:szCs w:val="28"/>
        </w:rPr>
        <w:t>. – СПб</w:t>
      </w:r>
      <w:proofErr w:type="gramStart"/>
      <w:r>
        <w:rPr>
          <w:color w:val="000000"/>
          <w:sz w:val="28"/>
          <w:szCs w:val="28"/>
        </w:rPr>
        <w:t>.: «</w:t>
      </w:r>
      <w:proofErr w:type="spellStart"/>
      <w:proofErr w:type="gramEnd"/>
      <w:r>
        <w:rPr>
          <w:color w:val="000000"/>
          <w:sz w:val="28"/>
          <w:szCs w:val="28"/>
        </w:rPr>
        <w:t>Гуманистика</w:t>
      </w:r>
      <w:proofErr w:type="spellEnd"/>
      <w:r>
        <w:rPr>
          <w:color w:val="000000"/>
          <w:sz w:val="28"/>
          <w:szCs w:val="28"/>
        </w:rPr>
        <w:t xml:space="preserve">», 2009. - </w:t>
      </w:r>
      <w:proofErr w:type="spellStart"/>
      <w:r>
        <w:rPr>
          <w:color w:val="000000"/>
          <w:sz w:val="28"/>
          <w:szCs w:val="28"/>
        </w:rPr>
        <w:t>448с</w:t>
      </w:r>
      <w:proofErr w:type="spellEnd"/>
      <w:r>
        <w:rPr>
          <w:color w:val="000000"/>
          <w:sz w:val="28"/>
          <w:szCs w:val="28"/>
        </w:rPr>
        <w:t>.</w:t>
      </w:r>
    </w:p>
    <w:p w:rsidR="005B2E74" w:rsidRDefault="005B2E74">
      <w:bookmarkStart w:id="1" w:name="_GoBack"/>
      <w:bookmarkEnd w:id="1"/>
    </w:p>
    <w:sectPr w:rsidR="005B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4229"/>
    <w:multiLevelType w:val="hybridMultilevel"/>
    <w:tmpl w:val="C11AA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5B2E74"/>
    <w:rsid w:val="00856A38"/>
    <w:rsid w:val="00E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5B2E74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semiHidden/>
    <w:rsid w:val="005B2E74"/>
    <w:pPr>
      <w:spacing w:before="100" w:beforeAutospacing="1" w:after="100" w:afterAutospacing="1"/>
    </w:pPr>
  </w:style>
  <w:style w:type="paragraph" w:styleId="a4">
    <w:name w:val="Body Text Indent"/>
    <w:aliases w:val="Основной текст 1"/>
    <w:basedOn w:val="a"/>
    <w:link w:val="a5"/>
    <w:semiHidden/>
    <w:rsid w:val="005B2E74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B2E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2E74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5B2E74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semiHidden/>
    <w:rsid w:val="005B2E74"/>
    <w:pPr>
      <w:spacing w:before="100" w:beforeAutospacing="1" w:after="100" w:afterAutospacing="1"/>
    </w:pPr>
  </w:style>
  <w:style w:type="paragraph" w:styleId="a4">
    <w:name w:val="Body Text Indent"/>
    <w:aliases w:val="Основной текст 1"/>
    <w:basedOn w:val="a"/>
    <w:link w:val="a5"/>
    <w:semiHidden/>
    <w:rsid w:val="005B2E74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B2E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2E74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authors/asau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2015-11-18T06:00:00Z</dcterms:created>
  <dcterms:modified xsi:type="dcterms:W3CDTF">2015-11-18T06:05:00Z</dcterms:modified>
</cp:coreProperties>
</file>