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3B" w:rsidRDefault="00965836">
      <w:r w:rsidRPr="00965836">
        <w:t>Курсовая работа Ценовая дискриминация и ее виды</w:t>
      </w:r>
    </w:p>
    <w:p w:rsidR="00965836" w:rsidRDefault="00965836">
      <w:proofErr w:type="spellStart"/>
      <w:proofErr w:type="gramStart"/>
      <w:r>
        <w:t>Стр</w:t>
      </w:r>
      <w:proofErr w:type="spellEnd"/>
      <w:proofErr w:type="gramEnd"/>
      <w:r>
        <w:t xml:space="preserve"> -52</w:t>
      </w:r>
    </w:p>
    <w:p w:rsidR="00965836" w:rsidRDefault="00965836" w:rsidP="00965836">
      <w:r>
        <w:t>СОДЕРЖАНИЕ</w:t>
      </w:r>
    </w:p>
    <w:p w:rsidR="00965836" w:rsidRDefault="00965836" w:rsidP="00965836"/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ВВЕДЕНИЕ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1. СУЩНОСТЬ ЦЕНОВОЙ ДИСКРИМИНАЦ</w:t>
      </w:r>
      <w:proofErr w:type="gramStart"/>
      <w:r w:rsidRPr="0096583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36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965836">
        <w:rPr>
          <w:rFonts w:ascii="Times New Roman" w:hAnsi="Times New Roman" w:cs="Times New Roman"/>
          <w:sz w:val="28"/>
          <w:szCs w:val="28"/>
        </w:rPr>
        <w:t xml:space="preserve"> МЕСТО В РЫНОЧНОЙ ЭКОНОМИКЕ</w:t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1.1 Понятие ценовой дискриминации</w:t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1.2 Условия осуществления ценовой дискриминац</w:t>
      </w:r>
      <w:proofErr w:type="gramStart"/>
      <w:r w:rsidRPr="009658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65836">
        <w:rPr>
          <w:rFonts w:ascii="Times New Roman" w:hAnsi="Times New Roman" w:cs="Times New Roman"/>
          <w:sz w:val="28"/>
          <w:szCs w:val="28"/>
        </w:rPr>
        <w:t xml:space="preserve"> виды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1.3 Место ценовой дискриминации в рыночной экономике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 xml:space="preserve">2. </w:t>
      </w:r>
      <w:r w:rsidRPr="00965836">
        <w:rPr>
          <w:rFonts w:ascii="Times New Roman" w:hAnsi="Times New Roman" w:cs="Times New Roman"/>
          <w:sz w:val="28"/>
          <w:szCs w:val="28"/>
        </w:rPr>
        <w:t>ПРИМЕНЕНИЕ</w:t>
      </w:r>
      <w:r w:rsidRPr="00965836">
        <w:rPr>
          <w:rFonts w:ascii="Times New Roman" w:hAnsi="Times New Roman" w:cs="Times New Roman"/>
          <w:sz w:val="28"/>
          <w:szCs w:val="28"/>
        </w:rPr>
        <w:t xml:space="preserve"> ЦЕНОВОЙ ДИСКРИМИНАЦ</w:t>
      </w:r>
      <w:proofErr w:type="gramStart"/>
      <w:r w:rsidRPr="009658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65836"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2.1 Примеры монополий, использующих ценовую дискриминацию в Казахстане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2.2 Последствия ценовой дискриминации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2.3 Регулирование деятельности монополий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ЗАКЛЮЧЕНИЕ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36">
        <w:rPr>
          <w:rFonts w:ascii="Times New Roman" w:hAnsi="Times New Roman" w:cs="Times New Roman"/>
          <w:sz w:val="28"/>
          <w:szCs w:val="28"/>
        </w:rPr>
        <w:t>ПРИЛОЖЕНИЕ 1</w:t>
      </w:r>
      <w:r w:rsidRPr="00965836">
        <w:rPr>
          <w:rFonts w:ascii="Times New Roman" w:hAnsi="Times New Roman" w:cs="Times New Roman"/>
          <w:sz w:val="28"/>
          <w:szCs w:val="28"/>
        </w:rPr>
        <w:tab/>
      </w:r>
    </w:p>
    <w:p w:rsidR="00965836" w:rsidRDefault="0096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836" w:rsidRPr="00965836" w:rsidRDefault="00965836" w:rsidP="0096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836" w:rsidRPr="00965836" w:rsidRDefault="00965836" w:rsidP="00965836">
      <w:pPr>
        <w:keepNext/>
        <w:widowControl w:val="0"/>
        <w:spacing w:after="0" w:line="360" w:lineRule="auto"/>
        <w:ind w:right="-185" w:firstLine="72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Toc413249806"/>
      <w:r w:rsidRPr="00965836">
        <w:rPr>
          <w:rFonts w:ascii="Times New Roman" w:eastAsia="Calibri" w:hAnsi="Times New Roman" w:cs="Times New Roman"/>
          <w:b/>
          <w:bCs/>
          <w:sz w:val="32"/>
          <w:szCs w:val="32"/>
        </w:rPr>
        <w:t>ЗАКЛЮЧЕНИЕ</w:t>
      </w:r>
      <w:bookmarkEnd w:id="0"/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Современный вид ценовая дискриминация приняла только после того, как А.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Пигу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выпустил свою работу «Экономическая теория благосостояние». 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Во-первых, А.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Пигу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выделил 3 типа ценовой дискриминации, а во-вторых, он утверждал, что для ценовой дискриминации должно выполняться несколько условий. А именно, </w:t>
      </w:r>
      <w:proofErr w:type="gramStart"/>
      <w:r w:rsidRPr="00965836">
        <w:rPr>
          <w:rFonts w:ascii="Times New Roman" w:eastAsia="Calibri" w:hAnsi="Times New Roman" w:cs="Times New Roman"/>
          <w:sz w:val="28"/>
          <w:szCs w:val="28"/>
        </w:rPr>
        <w:t>никакая</w:t>
      </w:r>
      <w:proofErr w:type="gram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из единиц товара не может заменить другую. А цена одной единицы товара не должна зависеть от цены и спроса на другой. Он охарактеризовал ценовую дискриминацию (от лат.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  <w:lang w:val="en-US"/>
        </w:rPr>
        <w:t>discriminatio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- различие) как установление продавцом разных цен на различные единицы одного и того же товара, продаваемые одному или разным покупателям. 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>С явлением ценовой дискриминации в жизни мы сталкиваемся довольно часто, иногда даже не догадываясь об этом. В некоторых случаях покупатель, подвергшийся ценовой дискриминации, считает, что он, наоборот, совершил очень выгодную сделку, например, приобрел товар по желаемой стоимости. Это говорит о том, что ценовая дискриминация представляет собой достаточно противоречивое явление, которое нельзя оценивать однозначно.</w:t>
      </w:r>
    </w:p>
    <w:p w:rsidR="00965836" w:rsidRDefault="00965836">
      <w:r>
        <w:br w:type="page"/>
      </w:r>
    </w:p>
    <w:p w:rsidR="00965836" w:rsidRPr="00965836" w:rsidRDefault="00965836" w:rsidP="00965836">
      <w:pPr>
        <w:keepNext/>
        <w:widowControl w:val="0"/>
        <w:spacing w:after="0" w:line="360" w:lineRule="auto"/>
        <w:ind w:right="-185" w:firstLine="72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1" w:name="_Toc413249807"/>
      <w:r w:rsidRPr="00965836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СПИСОК ИСПОЛ</w:t>
      </w:r>
      <w:r w:rsidRPr="00965836">
        <w:rPr>
          <w:rFonts w:ascii="Times New Roman" w:eastAsia="Calibri" w:hAnsi="Times New Roman" w:cs="Times New Roman"/>
          <w:b/>
          <w:bCs/>
          <w:sz w:val="32"/>
          <w:szCs w:val="32"/>
        </w:rPr>
        <w:t>ЬЗОВАННЫХ ИСТОЧНИКОВ</w:t>
      </w:r>
      <w:bookmarkEnd w:id="1"/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>1. Авраменко, А. И. Экономическая теория</w:t>
      </w:r>
      <w:proofErr w:type="gramStart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практикум / А. И. Авраменко, Ю. Р. Тихонов, А. Я.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Коховец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; под ред. А. И. Авраменко. – Минск, 2008. – 480 с.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2. Агапова,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Т.А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 Макроэкономика. Учебник/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Т.А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Агапова, Серегина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С.Ф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- М.: МГУ им.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М.В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Ломоносова, Изд-во «Дело и Сервис», 2009. - 416 с. 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3. Агапова,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Т.А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>. Макроэкономика. Тесты: Учебное пособие. /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Т.А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Агапова,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С.Ф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>. Серегина– 2-е изд. – М.: Дело и Сервис, 2008. – 96 с.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4. Анисимов,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А.А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Макроэкономика. Теория, практика, безопасность: учебное пособие для студентов вузов, обучающихся по экономическим специальностям /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А.А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Анисимов,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Н.В.Артемьев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О.Б.Тихонова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Е.Н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Барикаева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965836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965836">
        <w:rPr>
          <w:rFonts w:ascii="Times New Roman" w:eastAsia="Calibri" w:hAnsi="Times New Roman" w:cs="Times New Roman"/>
          <w:sz w:val="28"/>
          <w:szCs w:val="28"/>
        </w:rPr>
        <w:t>-ДАНА, 2010. - 599 с.</w:t>
      </w:r>
    </w:p>
    <w:p w:rsidR="00965836" w:rsidRPr="00965836" w:rsidRDefault="00965836" w:rsidP="00965836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836">
        <w:rPr>
          <w:rFonts w:ascii="Times New Roman" w:eastAsia="Calibri" w:hAnsi="Times New Roman" w:cs="Times New Roman"/>
          <w:sz w:val="28"/>
          <w:szCs w:val="28"/>
        </w:rPr>
        <w:t>5. Базылев, Н. И. Микроэкономика / Н. И. Базылев. – Минск, 2007. – 288 с.</w:t>
      </w:r>
    </w:p>
    <w:p w:rsidR="00965836" w:rsidRDefault="00965836">
      <w:bookmarkStart w:id="2" w:name="_GoBack"/>
      <w:bookmarkEnd w:id="2"/>
    </w:p>
    <w:sectPr w:rsidR="0096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A"/>
    <w:rsid w:val="0055543B"/>
    <w:rsid w:val="00965836"/>
    <w:rsid w:val="00C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2015-11-11T07:03:00Z</dcterms:created>
  <dcterms:modified xsi:type="dcterms:W3CDTF">2015-11-11T07:13:00Z</dcterms:modified>
</cp:coreProperties>
</file>