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FB" w:rsidRPr="00EC0C8D" w:rsidRDefault="00B140FB" w:rsidP="00B140FB">
      <w:pPr>
        <w:shd w:val="clear" w:color="auto" w:fill="FFFFFF"/>
        <w:spacing w:after="0" w:line="240" w:lineRule="auto"/>
        <w:ind w:left="5" w:right="125" w:firstLine="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8D">
        <w:rPr>
          <w:rFonts w:ascii="Times New Roman" w:eastAsia="Times New Roman" w:hAnsi="Times New Roman"/>
          <w:sz w:val="28"/>
          <w:szCs w:val="28"/>
          <w:lang w:eastAsia="ru-RU"/>
        </w:rPr>
        <w:t>Характерист</w:t>
      </w:r>
      <w:r w:rsidR="003669CD">
        <w:rPr>
          <w:rFonts w:ascii="Times New Roman" w:eastAsia="Times New Roman" w:hAnsi="Times New Roman"/>
          <w:sz w:val="28"/>
          <w:szCs w:val="28"/>
          <w:lang w:eastAsia="ru-RU"/>
        </w:rPr>
        <w:t>ика и эволюция рыночной системы</w:t>
      </w:r>
      <w:bookmarkStart w:id="0" w:name="_GoBack"/>
      <w:bookmarkEnd w:id="0"/>
    </w:p>
    <w:p w:rsidR="00B140FB" w:rsidRPr="00EC0C8D" w:rsidRDefault="00B140FB" w:rsidP="00B140FB">
      <w:pPr>
        <w:shd w:val="clear" w:color="auto" w:fill="FFFFFF"/>
        <w:spacing w:after="0" w:line="240" w:lineRule="auto"/>
        <w:ind w:left="5" w:right="125" w:firstLine="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D04" w:rsidRDefault="00E96D04"/>
    <w:p w:rsidR="00B140FB" w:rsidRDefault="00B140FB">
      <w:proofErr w:type="spellStart"/>
      <w:r>
        <w:t>Стр</w:t>
      </w:r>
      <w:proofErr w:type="spellEnd"/>
      <w:r>
        <w:t>-45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>СОДЕРЖАНИЕ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>ВВЕДЕНИЕ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ab/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>1 ТЕОРЕТИЧЕСКИЕ ОСНОВЫ ПОНЯТИЯ «РЫНОЧНАЯ СИСТЕМА» КАК ЭКОНОМИЧЕСКОЙ КАТЕГОРИИ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40FB">
        <w:rPr>
          <w:rFonts w:ascii="Times New Roman" w:hAnsi="Times New Roman"/>
          <w:sz w:val="28"/>
          <w:szCs w:val="28"/>
        </w:rPr>
        <w:t>1.1Сущность</w:t>
      </w:r>
      <w:proofErr w:type="spellEnd"/>
      <w:r w:rsidRPr="00B140FB">
        <w:rPr>
          <w:rFonts w:ascii="Times New Roman" w:hAnsi="Times New Roman"/>
          <w:sz w:val="28"/>
          <w:szCs w:val="28"/>
        </w:rPr>
        <w:t xml:space="preserve">, функции  рыночной системы 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>1.2 Структура, механизм функц</w:t>
      </w:r>
      <w:r>
        <w:rPr>
          <w:rFonts w:ascii="Times New Roman" w:hAnsi="Times New Roman"/>
          <w:sz w:val="28"/>
          <w:szCs w:val="28"/>
        </w:rPr>
        <w:t>ионирования рыночной системы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>1.3 Этапы эволюции р</w:t>
      </w:r>
      <w:r>
        <w:rPr>
          <w:rFonts w:ascii="Times New Roman" w:hAnsi="Times New Roman"/>
          <w:sz w:val="28"/>
          <w:szCs w:val="28"/>
        </w:rPr>
        <w:t>ыночной системы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ab/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>2 СРАВНИТЕЛЬНЫЕ ХАРАКТЕРИСТИКИ ОСНОВНЫХ МОДЕЛЕЙ РЫНОЧНОЙ СИСТЕМЫ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 xml:space="preserve">2.1 Шведская модель </w:t>
      </w:r>
      <w:r>
        <w:rPr>
          <w:rFonts w:ascii="Times New Roman" w:hAnsi="Times New Roman"/>
          <w:sz w:val="28"/>
          <w:szCs w:val="28"/>
        </w:rPr>
        <w:t>рыночной системы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>2.2 Американская модел</w:t>
      </w:r>
      <w:r>
        <w:rPr>
          <w:rFonts w:ascii="Times New Roman" w:hAnsi="Times New Roman"/>
          <w:sz w:val="28"/>
          <w:szCs w:val="28"/>
        </w:rPr>
        <w:t>ь рыночной системы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 xml:space="preserve">2.3 Японская модель </w:t>
      </w:r>
      <w:r>
        <w:rPr>
          <w:rFonts w:ascii="Times New Roman" w:hAnsi="Times New Roman"/>
          <w:sz w:val="28"/>
          <w:szCs w:val="28"/>
        </w:rPr>
        <w:t>рыночной системы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ab/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>3 ПЕРСПЕКТИВЫ РАЗВИТИЯ РЫНОЧНОЙ СИСТЕМЫ В РЕСПУБЛИКЕ КАЗАХ</w:t>
      </w:r>
      <w:r>
        <w:rPr>
          <w:rFonts w:ascii="Times New Roman" w:hAnsi="Times New Roman"/>
          <w:sz w:val="28"/>
          <w:szCs w:val="28"/>
        </w:rPr>
        <w:t>СТАН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>3.1 Пути переход</w:t>
      </w:r>
      <w:r>
        <w:rPr>
          <w:rFonts w:ascii="Times New Roman" w:hAnsi="Times New Roman"/>
          <w:sz w:val="28"/>
          <w:szCs w:val="28"/>
        </w:rPr>
        <w:t>а к рыночной экономике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>3.2 Достоинства и недостатки рыночной системы в Республике Казахс</w:t>
      </w:r>
      <w:r>
        <w:rPr>
          <w:rFonts w:ascii="Times New Roman" w:hAnsi="Times New Roman"/>
          <w:sz w:val="28"/>
          <w:szCs w:val="28"/>
        </w:rPr>
        <w:t>тан</w:t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ab/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ЕНИЕ</w:t>
      </w:r>
    </w:p>
    <w:p w:rsid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0FB">
        <w:rPr>
          <w:rFonts w:ascii="Times New Roman" w:hAnsi="Times New Roman"/>
          <w:sz w:val="28"/>
          <w:szCs w:val="28"/>
        </w:rPr>
        <w:t>СПИСОК ИСПОЛЬ</w:t>
      </w:r>
      <w:r>
        <w:rPr>
          <w:rFonts w:ascii="Times New Roman" w:hAnsi="Times New Roman"/>
          <w:sz w:val="28"/>
          <w:szCs w:val="28"/>
        </w:rPr>
        <w:t>ЗОВАННОЙ ЛИТЕРАТУРЫ</w:t>
      </w:r>
    </w:p>
    <w:p w:rsidR="00B140FB" w:rsidRDefault="00B140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40FB" w:rsidRPr="00B140FB" w:rsidRDefault="00B140FB" w:rsidP="00B1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0FB" w:rsidRDefault="00B140FB" w:rsidP="00B140FB"/>
    <w:p w:rsidR="00B140FB" w:rsidRDefault="00B140FB" w:rsidP="00B140FB">
      <w:pPr>
        <w:tabs>
          <w:tab w:val="left" w:pos="15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B140FB" w:rsidRDefault="00B140FB" w:rsidP="00B140FB">
      <w:pPr>
        <w:tabs>
          <w:tab w:val="left" w:pos="150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0FB" w:rsidRDefault="00B140FB" w:rsidP="00B140FB">
      <w:pPr>
        <w:tabs>
          <w:tab w:val="left" w:pos="150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0FB" w:rsidRPr="007241BD" w:rsidRDefault="00B140FB" w:rsidP="00B14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1BD">
        <w:rPr>
          <w:rFonts w:ascii="Times New Roman" w:hAnsi="Times New Roman"/>
          <w:sz w:val="28"/>
          <w:szCs w:val="28"/>
        </w:rPr>
        <w:t xml:space="preserve">Рынок </w:t>
      </w:r>
      <w:r>
        <w:rPr>
          <w:rFonts w:ascii="Times New Roman" w:hAnsi="Times New Roman"/>
          <w:sz w:val="28"/>
          <w:szCs w:val="28"/>
        </w:rPr>
        <w:t xml:space="preserve">представляет собой </w:t>
      </w:r>
      <w:r w:rsidRPr="007241BD">
        <w:rPr>
          <w:rFonts w:ascii="Times New Roman" w:hAnsi="Times New Roman"/>
          <w:sz w:val="28"/>
          <w:szCs w:val="28"/>
        </w:rPr>
        <w:t>совокупность товарного обмена или представляют как обмен, организованный по законам товарного производства и обращения. Рынок также характеризуется как совокупность существующих и потенциальных покупателей товара и как механизм, который сводит вместе покупателей и продавцов какого-либо продукта или услуги.</w:t>
      </w:r>
    </w:p>
    <w:p w:rsidR="00B140FB" w:rsidRDefault="00B140FB" w:rsidP="00B14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1BD">
        <w:rPr>
          <w:rFonts w:ascii="Times New Roman" w:hAnsi="Times New Roman"/>
          <w:sz w:val="28"/>
          <w:szCs w:val="28"/>
        </w:rPr>
        <w:t xml:space="preserve">Объективная необходимость рынка обусловлена теми же причинами, которые вызывают необходимость существования товарного производства. </w:t>
      </w:r>
    </w:p>
    <w:p w:rsidR="00B140FB" w:rsidRPr="007241BD" w:rsidRDefault="00B140FB" w:rsidP="00B14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1BD">
        <w:rPr>
          <w:rFonts w:ascii="Times New Roman" w:hAnsi="Times New Roman"/>
          <w:sz w:val="28"/>
          <w:szCs w:val="28"/>
        </w:rPr>
        <w:t xml:space="preserve">Основными принципами функционирования рыночной </w:t>
      </w:r>
      <w:r>
        <w:rPr>
          <w:rFonts w:ascii="Times New Roman" w:hAnsi="Times New Roman"/>
          <w:sz w:val="28"/>
          <w:szCs w:val="28"/>
        </w:rPr>
        <w:t>системы</w:t>
      </w:r>
      <w:r w:rsidRPr="007241BD">
        <w:rPr>
          <w:rFonts w:ascii="Times New Roman" w:hAnsi="Times New Roman"/>
          <w:sz w:val="28"/>
          <w:szCs w:val="28"/>
        </w:rPr>
        <w:t xml:space="preserve"> являются: </w:t>
      </w:r>
    </w:p>
    <w:p w:rsidR="00B140FB" w:rsidRPr="007241BD" w:rsidRDefault="00B140FB" w:rsidP="00B14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1BD">
        <w:rPr>
          <w:rFonts w:ascii="Times New Roman" w:hAnsi="Times New Roman"/>
          <w:sz w:val="28"/>
          <w:szCs w:val="28"/>
        </w:rPr>
        <w:t>- ограниченность вмешательства государства в хозяйственную деятельность;</w:t>
      </w:r>
    </w:p>
    <w:p w:rsidR="00B140FB" w:rsidRPr="007241BD" w:rsidRDefault="00B140FB" w:rsidP="00B14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1BD">
        <w:rPr>
          <w:rFonts w:ascii="Times New Roman" w:hAnsi="Times New Roman"/>
          <w:sz w:val="28"/>
          <w:szCs w:val="28"/>
        </w:rPr>
        <w:t>-обеспеченность социальной защищенности населения: с одной стороны - предоставление всем гражданам равных возможностей в том, чтобы они своим трудом обеспечили себе достойную жизнь; с другой стороны - обеспечение государственной поддержки нетрудоспособных и социально уязвимых членов общества;</w:t>
      </w:r>
    </w:p>
    <w:p w:rsidR="00B140FB" w:rsidRPr="007241BD" w:rsidRDefault="00B140FB" w:rsidP="00B14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1BD">
        <w:rPr>
          <w:rFonts w:ascii="Times New Roman" w:hAnsi="Times New Roman"/>
          <w:sz w:val="28"/>
          <w:szCs w:val="28"/>
        </w:rPr>
        <w:t>- равноправие рыночных субъектов;</w:t>
      </w:r>
    </w:p>
    <w:p w:rsidR="00B140FB" w:rsidRPr="007241BD" w:rsidRDefault="00B140FB" w:rsidP="00B14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1BD">
        <w:rPr>
          <w:rFonts w:ascii="Times New Roman" w:hAnsi="Times New Roman"/>
          <w:sz w:val="28"/>
          <w:szCs w:val="28"/>
        </w:rPr>
        <w:t>- экономическая ответственность и риск предпринимателей, то есть люди и коллективы ориентируются на собственные интересы, а за негативные последствия хозяйствования сами же и отвечают;</w:t>
      </w:r>
    </w:p>
    <w:p w:rsidR="00B140FB" w:rsidRPr="007241BD" w:rsidRDefault="00B140FB" w:rsidP="00B14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1BD">
        <w:rPr>
          <w:rFonts w:ascii="Times New Roman" w:hAnsi="Times New Roman"/>
          <w:sz w:val="28"/>
          <w:szCs w:val="28"/>
        </w:rPr>
        <w:t>- всеобщность рынка означает уменьшение ограничений вхождения в мировой рынок.</w:t>
      </w:r>
    </w:p>
    <w:p w:rsidR="00B140FB" w:rsidRDefault="00B140FB">
      <w:r>
        <w:br w:type="page"/>
      </w:r>
    </w:p>
    <w:p w:rsidR="00B140FB" w:rsidRDefault="00B140FB" w:rsidP="00B14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B140FB" w:rsidRDefault="00B140FB" w:rsidP="00B1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0FB" w:rsidRDefault="00B140FB" w:rsidP="00B14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0FB" w:rsidRDefault="00B140FB" w:rsidP="00B140FB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экономической теории: общие основы экономической теории. Микроэкономика. Макроэкономика. Основы национальной экономики: Учебное пособие. Под ред. А. В. Сидоровича</w:t>
      </w:r>
      <w:proofErr w:type="gramStart"/>
      <w:r>
        <w:rPr>
          <w:rFonts w:ascii="Times New Roman" w:hAnsi="Times New Roman"/>
          <w:sz w:val="28"/>
          <w:szCs w:val="28"/>
        </w:rPr>
        <w:t xml:space="preserve">. -- </w:t>
      </w:r>
      <w:proofErr w:type="gramEnd"/>
      <w:r>
        <w:rPr>
          <w:rFonts w:ascii="Times New Roman" w:hAnsi="Times New Roman"/>
          <w:sz w:val="28"/>
          <w:szCs w:val="28"/>
        </w:rPr>
        <w:t>М.: Дело и Сервис, 2012. - 346 с.</w:t>
      </w:r>
    </w:p>
    <w:p w:rsidR="00B140FB" w:rsidRDefault="00B140FB" w:rsidP="00B140FB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Макконнелл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Экономикс</w:t>
      </w:r>
      <w:proofErr w:type="spellEnd"/>
      <w:r>
        <w:rPr>
          <w:rFonts w:ascii="Times New Roman" w:hAnsi="Times New Roman"/>
          <w:sz w:val="28"/>
          <w:szCs w:val="28"/>
        </w:rPr>
        <w:t>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>
        <w:rPr>
          <w:rFonts w:ascii="Times New Roman" w:hAnsi="Times New Roman"/>
          <w:sz w:val="28"/>
          <w:szCs w:val="28"/>
        </w:rPr>
        <w:t>К.Р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Макконнелл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Брю</w:t>
      </w:r>
      <w:proofErr w:type="spellEnd"/>
      <w:r>
        <w:rPr>
          <w:rFonts w:ascii="Times New Roman" w:hAnsi="Times New Roman"/>
          <w:sz w:val="28"/>
          <w:szCs w:val="28"/>
        </w:rPr>
        <w:t>. - 17-е изд. - Москва: Инфра-М, 2009. - 974 с.</w:t>
      </w:r>
    </w:p>
    <w:p w:rsidR="00B140FB" w:rsidRDefault="00B140FB" w:rsidP="00B140FB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Михайлушкин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А.И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Основы экономики: Учебное пособие / </w:t>
      </w:r>
      <w:proofErr w:type="spellStart"/>
      <w:r>
        <w:rPr>
          <w:rFonts w:ascii="Times New Roman" w:hAnsi="Times New Roman"/>
          <w:sz w:val="28"/>
          <w:szCs w:val="28"/>
        </w:rPr>
        <w:t>А.И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Михайлушин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Шимко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ИНЖЭКОН</w:t>
      </w:r>
      <w:proofErr w:type="spellEnd"/>
      <w:r>
        <w:rPr>
          <w:rFonts w:ascii="Times New Roman" w:hAnsi="Times New Roman"/>
          <w:sz w:val="28"/>
          <w:szCs w:val="28"/>
        </w:rPr>
        <w:t>. 2-е изд.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Бизнес-пресса, 2002. - </w:t>
      </w:r>
      <w:proofErr w:type="spellStart"/>
      <w:r>
        <w:rPr>
          <w:rFonts w:ascii="Times New Roman" w:hAnsi="Times New Roman"/>
          <w:sz w:val="28"/>
          <w:szCs w:val="28"/>
        </w:rPr>
        <w:t>345с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40FB" w:rsidRDefault="00B140FB" w:rsidP="00B140FB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Новикова, </w:t>
      </w:r>
      <w:proofErr w:type="spellStart"/>
      <w:r>
        <w:rPr>
          <w:rFonts w:ascii="Times New Roman" w:hAnsi="Times New Roman"/>
          <w:sz w:val="28"/>
          <w:szCs w:val="28"/>
        </w:rPr>
        <w:t>Л.Н</w:t>
      </w:r>
      <w:proofErr w:type="spellEnd"/>
      <w:r>
        <w:rPr>
          <w:rFonts w:ascii="Times New Roman" w:hAnsi="Times New Roman"/>
          <w:sz w:val="28"/>
          <w:szCs w:val="28"/>
        </w:rPr>
        <w:t>. Экономическая теория: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особие./ под ред. </w:t>
      </w:r>
      <w:proofErr w:type="spellStart"/>
      <w:r>
        <w:rPr>
          <w:rFonts w:ascii="Times New Roman" w:hAnsi="Times New Roman"/>
          <w:sz w:val="28"/>
          <w:szCs w:val="28"/>
        </w:rPr>
        <w:t>Л.Н</w:t>
      </w:r>
      <w:proofErr w:type="spellEnd"/>
      <w:r>
        <w:rPr>
          <w:rFonts w:ascii="Times New Roman" w:hAnsi="Times New Roman"/>
          <w:sz w:val="28"/>
          <w:szCs w:val="28"/>
        </w:rPr>
        <w:t xml:space="preserve">. Новиковой. - Минск: </w:t>
      </w:r>
      <w:proofErr w:type="spellStart"/>
      <w:r>
        <w:rPr>
          <w:rFonts w:ascii="Times New Roman" w:hAnsi="Times New Roman"/>
          <w:sz w:val="28"/>
          <w:szCs w:val="28"/>
        </w:rPr>
        <w:t>БГЭУ</w:t>
      </w:r>
      <w:proofErr w:type="spellEnd"/>
      <w:r>
        <w:rPr>
          <w:rFonts w:ascii="Times New Roman" w:hAnsi="Times New Roman"/>
          <w:sz w:val="28"/>
          <w:szCs w:val="28"/>
        </w:rPr>
        <w:t>. - 2006. - 236 с.</w:t>
      </w:r>
    </w:p>
    <w:p w:rsidR="00B140FB" w:rsidRDefault="00B140FB" w:rsidP="00B140FB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Пашков, Ю. М. Эволюция капитализма // Наука и жизнь. - 2005. - №5. - с. 46-51.</w:t>
      </w:r>
    </w:p>
    <w:p w:rsidR="00B140FB" w:rsidRDefault="00B140FB"/>
    <w:sectPr w:rsidR="00B1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54B2"/>
    <w:multiLevelType w:val="hybridMultilevel"/>
    <w:tmpl w:val="F98A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42"/>
    <w:rsid w:val="003669CD"/>
    <w:rsid w:val="004D4242"/>
    <w:rsid w:val="00B140FB"/>
    <w:rsid w:val="00E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2015-11-18T07:59:00Z</dcterms:created>
  <dcterms:modified xsi:type="dcterms:W3CDTF">2015-12-02T10:49:00Z</dcterms:modified>
</cp:coreProperties>
</file>