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D2" w:rsidRPr="004633D2" w:rsidRDefault="004633D2" w:rsidP="0046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D2">
        <w:rPr>
          <w:rFonts w:ascii="Times New Roman" w:hAnsi="Times New Roman" w:cs="Times New Roman"/>
          <w:sz w:val="28"/>
          <w:szCs w:val="28"/>
        </w:rPr>
        <w:t xml:space="preserve">Международные организации как </w:t>
      </w:r>
      <w:proofErr w:type="spellStart"/>
      <w:r w:rsidRPr="004633D2">
        <w:rPr>
          <w:rFonts w:ascii="Times New Roman" w:hAnsi="Times New Roman" w:cs="Times New Roman"/>
          <w:sz w:val="28"/>
          <w:szCs w:val="28"/>
        </w:rPr>
        <w:t>акторы</w:t>
      </w:r>
      <w:proofErr w:type="spellEnd"/>
      <w:r w:rsidRPr="004633D2">
        <w:rPr>
          <w:rFonts w:ascii="Times New Roman" w:hAnsi="Times New Roman" w:cs="Times New Roman"/>
          <w:sz w:val="28"/>
          <w:szCs w:val="28"/>
        </w:rPr>
        <w:t xml:space="preserve"> в мировой политике на примере </w:t>
      </w:r>
      <w:proofErr w:type="spellStart"/>
      <w:r w:rsidRPr="004633D2">
        <w:rPr>
          <w:rFonts w:ascii="Times New Roman" w:hAnsi="Times New Roman" w:cs="Times New Roman"/>
          <w:sz w:val="28"/>
          <w:szCs w:val="28"/>
        </w:rPr>
        <w:t>НАФТА</w:t>
      </w:r>
      <w:proofErr w:type="spellEnd"/>
    </w:p>
    <w:p w:rsidR="004633D2" w:rsidRDefault="004633D2" w:rsidP="0046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D2">
        <w:rPr>
          <w:rFonts w:ascii="Times New Roman" w:hAnsi="Times New Roman" w:cs="Times New Roman"/>
          <w:sz w:val="28"/>
          <w:szCs w:val="28"/>
        </w:rPr>
        <w:t> 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>-29</w:t>
      </w:r>
    </w:p>
    <w:p w:rsidR="004633D2" w:rsidRDefault="004633D2" w:rsidP="0046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3D2" w:rsidRPr="004633D2" w:rsidRDefault="004633D2" w:rsidP="0046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D2">
        <w:rPr>
          <w:rFonts w:ascii="Times New Roman" w:hAnsi="Times New Roman" w:cs="Times New Roman"/>
          <w:sz w:val="28"/>
          <w:szCs w:val="28"/>
        </w:rPr>
        <w:t>Содержание</w:t>
      </w:r>
    </w:p>
    <w:p w:rsidR="004633D2" w:rsidRPr="004633D2" w:rsidRDefault="004633D2" w:rsidP="0046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D2">
        <w:rPr>
          <w:rFonts w:ascii="Times New Roman" w:hAnsi="Times New Roman" w:cs="Times New Roman"/>
          <w:sz w:val="28"/>
          <w:szCs w:val="28"/>
        </w:rPr>
        <w:t>Введение</w:t>
      </w:r>
      <w:r w:rsidRPr="004633D2">
        <w:rPr>
          <w:rFonts w:ascii="Times New Roman" w:hAnsi="Times New Roman" w:cs="Times New Roman"/>
          <w:sz w:val="28"/>
          <w:szCs w:val="28"/>
        </w:rPr>
        <w:tab/>
      </w:r>
    </w:p>
    <w:p w:rsidR="004633D2" w:rsidRPr="004633D2" w:rsidRDefault="004633D2" w:rsidP="0046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D2">
        <w:rPr>
          <w:rFonts w:ascii="Times New Roman" w:hAnsi="Times New Roman" w:cs="Times New Roman"/>
          <w:sz w:val="28"/>
          <w:szCs w:val="28"/>
        </w:rPr>
        <w:t xml:space="preserve">1 Теоретические основы международных организаций на примере </w:t>
      </w:r>
      <w:proofErr w:type="spellStart"/>
      <w:r w:rsidRPr="004633D2">
        <w:rPr>
          <w:rFonts w:ascii="Times New Roman" w:hAnsi="Times New Roman" w:cs="Times New Roman"/>
          <w:sz w:val="28"/>
          <w:szCs w:val="28"/>
        </w:rPr>
        <w:t>НАФТА</w:t>
      </w:r>
      <w:proofErr w:type="spellEnd"/>
      <w:r w:rsidRPr="004633D2">
        <w:rPr>
          <w:rFonts w:ascii="Times New Roman" w:hAnsi="Times New Roman" w:cs="Times New Roman"/>
          <w:sz w:val="28"/>
          <w:szCs w:val="28"/>
        </w:rPr>
        <w:t xml:space="preserve"> в качестве </w:t>
      </w:r>
      <w:proofErr w:type="spellStart"/>
      <w:r w:rsidRPr="004633D2">
        <w:rPr>
          <w:rFonts w:ascii="Times New Roman" w:hAnsi="Times New Roman" w:cs="Times New Roman"/>
          <w:sz w:val="28"/>
          <w:szCs w:val="28"/>
        </w:rPr>
        <w:t>акторов</w:t>
      </w:r>
      <w:proofErr w:type="spellEnd"/>
      <w:r w:rsidRPr="004633D2">
        <w:rPr>
          <w:rFonts w:ascii="Times New Roman" w:hAnsi="Times New Roman" w:cs="Times New Roman"/>
          <w:sz w:val="28"/>
          <w:szCs w:val="28"/>
        </w:rPr>
        <w:t xml:space="preserve"> мировой политики</w:t>
      </w:r>
    </w:p>
    <w:p w:rsidR="004633D2" w:rsidRPr="004633D2" w:rsidRDefault="004633D2" w:rsidP="0046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D2">
        <w:rPr>
          <w:rFonts w:ascii="Times New Roman" w:hAnsi="Times New Roman" w:cs="Times New Roman"/>
          <w:sz w:val="28"/>
          <w:szCs w:val="28"/>
        </w:rPr>
        <w:t>1.1 Понятие и классификация международных организаций</w:t>
      </w:r>
      <w:r w:rsidRPr="004633D2">
        <w:rPr>
          <w:rFonts w:ascii="Times New Roman" w:hAnsi="Times New Roman" w:cs="Times New Roman"/>
          <w:sz w:val="28"/>
          <w:szCs w:val="28"/>
        </w:rPr>
        <w:tab/>
      </w:r>
    </w:p>
    <w:p w:rsidR="004633D2" w:rsidRPr="004633D2" w:rsidRDefault="004633D2" w:rsidP="0046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D2">
        <w:rPr>
          <w:rFonts w:ascii="Times New Roman" w:hAnsi="Times New Roman" w:cs="Times New Roman"/>
          <w:sz w:val="28"/>
          <w:szCs w:val="28"/>
        </w:rPr>
        <w:t>1.2 Укрепление интеграционных группировок в 90-е годы 20 века</w:t>
      </w:r>
      <w:r w:rsidRPr="004633D2">
        <w:rPr>
          <w:rFonts w:ascii="Times New Roman" w:hAnsi="Times New Roman" w:cs="Times New Roman"/>
          <w:sz w:val="28"/>
          <w:szCs w:val="28"/>
        </w:rPr>
        <w:tab/>
      </w:r>
    </w:p>
    <w:p w:rsidR="004633D2" w:rsidRPr="004633D2" w:rsidRDefault="004633D2" w:rsidP="0046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D2">
        <w:rPr>
          <w:rFonts w:ascii="Times New Roman" w:hAnsi="Times New Roman" w:cs="Times New Roman"/>
          <w:sz w:val="28"/>
          <w:szCs w:val="28"/>
        </w:rPr>
        <w:t xml:space="preserve">2 Особенности функционирования </w:t>
      </w:r>
      <w:proofErr w:type="spellStart"/>
      <w:r w:rsidRPr="004633D2">
        <w:rPr>
          <w:rFonts w:ascii="Times New Roman" w:hAnsi="Times New Roman" w:cs="Times New Roman"/>
          <w:sz w:val="28"/>
          <w:szCs w:val="28"/>
        </w:rPr>
        <w:t>НАФТА</w:t>
      </w:r>
      <w:proofErr w:type="spellEnd"/>
      <w:r w:rsidRPr="004633D2">
        <w:rPr>
          <w:rFonts w:ascii="Times New Roman" w:hAnsi="Times New Roman" w:cs="Times New Roman"/>
          <w:sz w:val="28"/>
          <w:szCs w:val="28"/>
        </w:rPr>
        <w:t xml:space="preserve"> в мировой политике</w:t>
      </w:r>
    </w:p>
    <w:p w:rsidR="004633D2" w:rsidRPr="004633D2" w:rsidRDefault="004633D2" w:rsidP="0046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D2">
        <w:rPr>
          <w:rFonts w:ascii="Times New Roman" w:hAnsi="Times New Roman" w:cs="Times New Roman"/>
          <w:sz w:val="28"/>
          <w:szCs w:val="28"/>
        </w:rPr>
        <w:t xml:space="preserve">2.1 Основные направления деятельности </w:t>
      </w:r>
      <w:proofErr w:type="spellStart"/>
      <w:r w:rsidRPr="004633D2">
        <w:rPr>
          <w:rFonts w:ascii="Times New Roman" w:hAnsi="Times New Roman" w:cs="Times New Roman"/>
          <w:sz w:val="28"/>
          <w:szCs w:val="28"/>
        </w:rPr>
        <w:t>НАФТА</w:t>
      </w:r>
      <w:proofErr w:type="spellEnd"/>
      <w:r w:rsidRPr="004633D2">
        <w:rPr>
          <w:rFonts w:ascii="Times New Roman" w:hAnsi="Times New Roman" w:cs="Times New Roman"/>
          <w:sz w:val="28"/>
          <w:szCs w:val="28"/>
        </w:rPr>
        <w:t xml:space="preserve"> на начальном этапе ее существования</w:t>
      </w:r>
      <w:r w:rsidRPr="004633D2">
        <w:rPr>
          <w:rFonts w:ascii="Times New Roman" w:hAnsi="Times New Roman" w:cs="Times New Roman"/>
          <w:sz w:val="28"/>
          <w:szCs w:val="28"/>
        </w:rPr>
        <w:tab/>
      </w:r>
    </w:p>
    <w:p w:rsidR="004633D2" w:rsidRPr="004633D2" w:rsidRDefault="004633D2" w:rsidP="0046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D2">
        <w:rPr>
          <w:rFonts w:ascii="Times New Roman" w:hAnsi="Times New Roman" w:cs="Times New Roman"/>
          <w:sz w:val="28"/>
          <w:szCs w:val="28"/>
        </w:rPr>
        <w:t xml:space="preserve">2.2 Структура и функции </w:t>
      </w:r>
      <w:proofErr w:type="spellStart"/>
      <w:r w:rsidRPr="004633D2">
        <w:rPr>
          <w:rFonts w:ascii="Times New Roman" w:hAnsi="Times New Roman" w:cs="Times New Roman"/>
          <w:sz w:val="28"/>
          <w:szCs w:val="28"/>
        </w:rPr>
        <w:t>НАФТА</w:t>
      </w:r>
      <w:proofErr w:type="spellEnd"/>
      <w:r w:rsidRPr="004633D2">
        <w:rPr>
          <w:rFonts w:ascii="Times New Roman" w:hAnsi="Times New Roman" w:cs="Times New Roman"/>
          <w:sz w:val="28"/>
          <w:szCs w:val="28"/>
        </w:rPr>
        <w:tab/>
      </w:r>
    </w:p>
    <w:p w:rsidR="004633D2" w:rsidRPr="004633D2" w:rsidRDefault="004633D2" w:rsidP="0046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D2">
        <w:rPr>
          <w:rFonts w:ascii="Times New Roman" w:hAnsi="Times New Roman" w:cs="Times New Roman"/>
          <w:sz w:val="28"/>
          <w:szCs w:val="28"/>
        </w:rPr>
        <w:t xml:space="preserve">3 Проблемы и перспективы развития </w:t>
      </w:r>
      <w:proofErr w:type="spellStart"/>
      <w:r w:rsidRPr="004633D2">
        <w:rPr>
          <w:rFonts w:ascii="Times New Roman" w:hAnsi="Times New Roman" w:cs="Times New Roman"/>
          <w:sz w:val="28"/>
          <w:szCs w:val="28"/>
        </w:rPr>
        <w:t>НАФТА</w:t>
      </w:r>
      <w:proofErr w:type="spellEnd"/>
      <w:r w:rsidRPr="004633D2">
        <w:rPr>
          <w:rFonts w:ascii="Times New Roman" w:hAnsi="Times New Roman" w:cs="Times New Roman"/>
          <w:sz w:val="28"/>
          <w:szCs w:val="28"/>
        </w:rPr>
        <w:tab/>
      </w:r>
    </w:p>
    <w:p w:rsidR="004633D2" w:rsidRPr="004633D2" w:rsidRDefault="004633D2" w:rsidP="0046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D2">
        <w:rPr>
          <w:rFonts w:ascii="Times New Roman" w:hAnsi="Times New Roman" w:cs="Times New Roman"/>
          <w:sz w:val="28"/>
          <w:szCs w:val="28"/>
        </w:rPr>
        <w:t xml:space="preserve">3.1 Проблема расширения </w:t>
      </w:r>
      <w:proofErr w:type="spellStart"/>
      <w:r w:rsidRPr="004633D2">
        <w:rPr>
          <w:rFonts w:ascii="Times New Roman" w:hAnsi="Times New Roman" w:cs="Times New Roman"/>
          <w:sz w:val="28"/>
          <w:szCs w:val="28"/>
        </w:rPr>
        <w:t>НАФТА</w:t>
      </w:r>
      <w:proofErr w:type="spellEnd"/>
      <w:r w:rsidRPr="004633D2">
        <w:rPr>
          <w:rFonts w:ascii="Times New Roman" w:hAnsi="Times New Roman" w:cs="Times New Roman"/>
          <w:sz w:val="28"/>
          <w:szCs w:val="28"/>
        </w:rPr>
        <w:tab/>
      </w:r>
    </w:p>
    <w:p w:rsidR="004633D2" w:rsidRPr="004633D2" w:rsidRDefault="004633D2" w:rsidP="0046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D2">
        <w:rPr>
          <w:rFonts w:ascii="Times New Roman" w:hAnsi="Times New Roman" w:cs="Times New Roman"/>
          <w:sz w:val="28"/>
          <w:szCs w:val="28"/>
        </w:rPr>
        <w:t>3.2 Проблема миграции</w:t>
      </w:r>
      <w:r w:rsidRPr="004633D2">
        <w:rPr>
          <w:rFonts w:ascii="Times New Roman" w:hAnsi="Times New Roman" w:cs="Times New Roman"/>
          <w:sz w:val="28"/>
          <w:szCs w:val="28"/>
        </w:rPr>
        <w:tab/>
      </w:r>
    </w:p>
    <w:p w:rsidR="004633D2" w:rsidRPr="004633D2" w:rsidRDefault="004633D2" w:rsidP="0046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D2">
        <w:rPr>
          <w:rFonts w:ascii="Times New Roman" w:hAnsi="Times New Roman" w:cs="Times New Roman"/>
          <w:sz w:val="28"/>
          <w:szCs w:val="28"/>
        </w:rPr>
        <w:t xml:space="preserve">3.3 Перспективы развития </w:t>
      </w:r>
      <w:proofErr w:type="spellStart"/>
      <w:r w:rsidRPr="004633D2">
        <w:rPr>
          <w:rFonts w:ascii="Times New Roman" w:hAnsi="Times New Roman" w:cs="Times New Roman"/>
          <w:sz w:val="28"/>
          <w:szCs w:val="28"/>
        </w:rPr>
        <w:t>НАФТА</w:t>
      </w:r>
      <w:proofErr w:type="spellEnd"/>
    </w:p>
    <w:p w:rsidR="004633D2" w:rsidRPr="004633D2" w:rsidRDefault="004633D2" w:rsidP="0046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D2">
        <w:rPr>
          <w:rFonts w:ascii="Times New Roman" w:hAnsi="Times New Roman" w:cs="Times New Roman"/>
          <w:sz w:val="28"/>
          <w:szCs w:val="28"/>
        </w:rPr>
        <w:t>Заключение</w:t>
      </w:r>
      <w:r w:rsidRPr="004633D2">
        <w:rPr>
          <w:rFonts w:ascii="Times New Roman" w:hAnsi="Times New Roman" w:cs="Times New Roman"/>
          <w:sz w:val="28"/>
          <w:szCs w:val="28"/>
        </w:rPr>
        <w:tab/>
      </w:r>
    </w:p>
    <w:p w:rsidR="004633D2" w:rsidRPr="004633D2" w:rsidRDefault="004633D2" w:rsidP="0046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D2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Pr="004633D2">
        <w:rPr>
          <w:rFonts w:ascii="Times New Roman" w:hAnsi="Times New Roman" w:cs="Times New Roman"/>
          <w:sz w:val="28"/>
          <w:szCs w:val="28"/>
        </w:rPr>
        <w:tab/>
      </w:r>
    </w:p>
    <w:p w:rsidR="004633D2" w:rsidRDefault="004633D2">
      <w:r>
        <w:br w:type="page"/>
      </w:r>
    </w:p>
    <w:p w:rsidR="004633D2" w:rsidRPr="004633D2" w:rsidRDefault="004633D2" w:rsidP="004633D2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theme="majorBidi"/>
          <w:bCs/>
          <w:sz w:val="28"/>
          <w:szCs w:val="28"/>
          <w:lang w:eastAsia="ru-RU"/>
        </w:rPr>
      </w:pPr>
      <w:bookmarkStart w:id="0" w:name="_Toc415831053"/>
      <w:r w:rsidRPr="004633D2">
        <w:rPr>
          <w:rFonts w:ascii="Times New Roman" w:eastAsiaTheme="majorEastAsia" w:hAnsi="Times New Roman" w:cstheme="majorBidi"/>
          <w:bCs/>
          <w:sz w:val="28"/>
          <w:szCs w:val="28"/>
          <w:lang w:eastAsia="ru-RU"/>
        </w:rPr>
        <w:lastRenderedPageBreak/>
        <w:t>Заключение</w:t>
      </w:r>
      <w:bookmarkEnd w:id="0"/>
    </w:p>
    <w:p w:rsidR="004633D2" w:rsidRPr="004633D2" w:rsidRDefault="004633D2" w:rsidP="00463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33D2" w:rsidRPr="004633D2" w:rsidRDefault="004633D2" w:rsidP="004633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заключение проведенного исследования на тему – международных организаций, в качестве объекта выступала </w:t>
      </w:r>
      <w:proofErr w:type="spellStart"/>
      <w:r w:rsidRPr="004633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НАФТА</w:t>
      </w:r>
      <w:proofErr w:type="spellEnd"/>
      <w:r w:rsidRPr="004633D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подведем итоги:</w:t>
      </w:r>
    </w:p>
    <w:p w:rsidR="004633D2" w:rsidRPr="004633D2" w:rsidRDefault="004633D2" w:rsidP="004633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3D2">
        <w:rPr>
          <w:rFonts w:ascii="Times New Roman" w:eastAsia="Times New Roman" w:hAnsi="Times New Roman" w:cs="Microsoft Sans Serif"/>
          <w:sz w:val="28"/>
          <w:szCs w:val="28"/>
          <w:lang w:eastAsia="ru-RU"/>
        </w:rPr>
        <w:t xml:space="preserve">- Международная организация – организация, созданная на основе международного договора, целью которой является координация действий государств-членов в соответствии с предоставленными ей полномочиями. </w:t>
      </w:r>
    </w:p>
    <w:p w:rsidR="004633D2" w:rsidRPr="004633D2" w:rsidRDefault="004633D2" w:rsidP="004633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3D2">
        <w:rPr>
          <w:rFonts w:ascii="Times New Roman" w:eastAsia="Times New Roman" w:hAnsi="Times New Roman" w:cs="Times New Roman"/>
          <w:sz w:val="28"/>
          <w:szCs w:val="28"/>
        </w:rPr>
        <w:t>Отличительной особенностью данных организаций является, что все ее цели и принципы, права и обязанности имеют согласованную договорную основу.</w:t>
      </w:r>
    </w:p>
    <w:p w:rsidR="004633D2" w:rsidRPr="004633D2" w:rsidRDefault="004633D2" w:rsidP="004633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3D2">
        <w:rPr>
          <w:rFonts w:ascii="Times New Roman" w:hAnsi="Times New Roman" w:cs="Times New Roman"/>
          <w:sz w:val="28"/>
          <w:szCs w:val="28"/>
        </w:rPr>
        <w:t xml:space="preserve">- </w:t>
      </w:r>
      <w:r w:rsidRPr="004633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представляет собой реальную возможность обеспечить мирное сосуществование государств, что может быть достигнуто посредством таких мер, как расширение торговли, свободное перемещение людей, развитие культурного обмена, активное проведение политических консультаций и т. п.</w:t>
      </w:r>
    </w:p>
    <w:p w:rsidR="004633D2" w:rsidRPr="004633D2" w:rsidRDefault="004633D2" w:rsidP="004633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3D2">
        <w:rPr>
          <w:rFonts w:ascii="Times New Roman" w:hAnsi="Times New Roman" w:cs="Times New Roman"/>
          <w:sz w:val="28"/>
          <w:szCs w:val="28"/>
        </w:rPr>
        <w:t xml:space="preserve">- Североамериканская зона свободной торговли – </w:t>
      </w:r>
      <w:proofErr w:type="spellStart"/>
      <w:r w:rsidRPr="004633D2">
        <w:rPr>
          <w:rFonts w:ascii="Times New Roman" w:hAnsi="Times New Roman" w:cs="Times New Roman"/>
          <w:sz w:val="28"/>
          <w:szCs w:val="28"/>
        </w:rPr>
        <w:t>НАФТА</w:t>
      </w:r>
      <w:proofErr w:type="spellEnd"/>
      <w:r w:rsidRPr="004633D2">
        <w:rPr>
          <w:rFonts w:ascii="Times New Roman" w:hAnsi="Times New Roman" w:cs="Times New Roman"/>
          <w:sz w:val="28"/>
          <w:szCs w:val="28"/>
        </w:rPr>
        <w:t xml:space="preserve"> -  начала действовать с 1 января 1994 года. Состояла из трех стран - США, Канада, Мексика. </w:t>
      </w:r>
    </w:p>
    <w:p w:rsidR="004633D2" w:rsidRDefault="004633D2" w:rsidP="004633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3D2" w:rsidRDefault="00463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633D2" w:rsidRPr="004633D2" w:rsidRDefault="004633D2" w:rsidP="004633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3D2" w:rsidRPr="004633D2" w:rsidRDefault="004633D2" w:rsidP="004633D2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theme="majorBidi"/>
          <w:bCs/>
          <w:sz w:val="28"/>
          <w:szCs w:val="28"/>
          <w:lang w:eastAsia="ru-RU"/>
        </w:rPr>
      </w:pPr>
      <w:bookmarkStart w:id="1" w:name="_Toc415831054"/>
      <w:r w:rsidRPr="004633D2">
        <w:rPr>
          <w:rFonts w:ascii="Times New Roman" w:eastAsiaTheme="majorEastAsia" w:hAnsi="Times New Roman" w:cstheme="majorBidi"/>
          <w:bCs/>
          <w:sz w:val="28"/>
          <w:szCs w:val="28"/>
          <w:lang w:eastAsia="ru-RU"/>
        </w:rPr>
        <w:t>Список использованной литературы</w:t>
      </w:r>
      <w:bookmarkEnd w:id="1"/>
    </w:p>
    <w:p w:rsidR="004633D2" w:rsidRPr="004633D2" w:rsidRDefault="004633D2" w:rsidP="00463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33D2" w:rsidRPr="004633D2" w:rsidRDefault="004633D2" w:rsidP="004633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4633D2">
        <w:rPr>
          <w:rFonts w:ascii="Times New Roman" w:eastAsia="Times New Roman" w:hAnsi="Times New Roman" w:cs="Arial"/>
          <w:sz w:val="28"/>
          <w:szCs w:val="21"/>
          <w:lang w:eastAsia="ru-RU"/>
        </w:rPr>
        <w:t>1.  Богатые и бедные в Латинской Америке: неолиберальные реформы и социальные проблемы – М.. 1996</w:t>
      </w:r>
    </w:p>
    <w:p w:rsidR="004633D2" w:rsidRPr="004633D2" w:rsidRDefault="004633D2" w:rsidP="004633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4633D2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2.  Боровков </w:t>
      </w:r>
      <w:proofErr w:type="spellStart"/>
      <w:r w:rsidRPr="004633D2">
        <w:rPr>
          <w:rFonts w:ascii="Times New Roman" w:eastAsia="Times New Roman" w:hAnsi="Times New Roman" w:cs="Arial"/>
          <w:sz w:val="28"/>
          <w:szCs w:val="21"/>
          <w:lang w:eastAsia="ru-RU"/>
        </w:rPr>
        <w:t>А.Н</w:t>
      </w:r>
      <w:proofErr w:type="spellEnd"/>
      <w:r w:rsidRPr="004633D2">
        <w:rPr>
          <w:rFonts w:ascii="Times New Roman" w:eastAsia="Times New Roman" w:hAnsi="Times New Roman" w:cs="Arial"/>
          <w:sz w:val="28"/>
          <w:szCs w:val="21"/>
          <w:lang w:eastAsia="ru-RU"/>
        </w:rPr>
        <w:t>. Мексика: исторический поворот. // ”Латинская Америка”, 2000, N 12</w:t>
      </w:r>
    </w:p>
    <w:p w:rsidR="004633D2" w:rsidRPr="004633D2" w:rsidRDefault="004633D2" w:rsidP="004633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4633D2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3.  Боровков </w:t>
      </w:r>
      <w:proofErr w:type="spellStart"/>
      <w:r w:rsidRPr="004633D2">
        <w:rPr>
          <w:rFonts w:ascii="Times New Roman" w:eastAsia="Times New Roman" w:hAnsi="Times New Roman" w:cs="Arial"/>
          <w:sz w:val="28"/>
          <w:szCs w:val="21"/>
          <w:lang w:eastAsia="ru-RU"/>
        </w:rPr>
        <w:t>А.Н</w:t>
      </w:r>
      <w:proofErr w:type="spellEnd"/>
      <w:r w:rsidRPr="004633D2">
        <w:rPr>
          <w:rFonts w:ascii="Times New Roman" w:eastAsia="Times New Roman" w:hAnsi="Times New Roman" w:cs="Arial"/>
          <w:sz w:val="28"/>
          <w:szCs w:val="21"/>
          <w:lang w:eastAsia="ru-RU"/>
        </w:rPr>
        <w:t>. На новом повороте экономического и политического развития – М., 1999</w:t>
      </w:r>
    </w:p>
    <w:p w:rsidR="004633D2" w:rsidRPr="004633D2" w:rsidRDefault="004633D2" w:rsidP="004633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4633D2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4.  </w:t>
      </w:r>
      <w:proofErr w:type="spellStart"/>
      <w:r w:rsidRPr="004633D2">
        <w:rPr>
          <w:rFonts w:ascii="Times New Roman" w:eastAsia="Times New Roman" w:hAnsi="Times New Roman" w:cs="Arial"/>
          <w:sz w:val="28"/>
          <w:szCs w:val="21"/>
          <w:lang w:eastAsia="ru-RU"/>
        </w:rPr>
        <w:t>Бошаков</w:t>
      </w:r>
      <w:proofErr w:type="spellEnd"/>
      <w:r w:rsidRPr="004633D2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proofErr w:type="spellStart"/>
      <w:r w:rsidRPr="004633D2">
        <w:rPr>
          <w:rFonts w:ascii="Times New Roman" w:eastAsia="Times New Roman" w:hAnsi="Times New Roman" w:cs="Arial"/>
          <w:sz w:val="28"/>
          <w:szCs w:val="21"/>
          <w:lang w:eastAsia="ru-RU"/>
        </w:rPr>
        <w:t>Е.П</w:t>
      </w:r>
      <w:proofErr w:type="spellEnd"/>
      <w:r w:rsidRPr="004633D2">
        <w:rPr>
          <w:rFonts w:ascii="Times New Roman" w:eastAsia="Times New Roman" w:hAnsi="Times New Roman" w:cs="Arial"/>
          <w:sz w:val="28"/>
          <w:szCs w:val="21"/>
          <w:lang w:eastAsia="ru-RU"/>
        </w:rPr>
        <w:t>. Актуальные проблемы международных отношений – М., 2001</w:t>
      </w:r>
    </w:p>
    <w:p w:rsidR="004633D2" w:rsidRPr="004633D2" w:rsidRDefault="004633D2" w:rsidP="004633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4633D2">
        <w:rPr>
          <w:rFonts w:ascii="Times New Roman" w:eastAsia="Times New Roman" w:hAnsi="Times New Roman" w:cs="Arial"/>
          <w:sz w:val="28"/>
          <w:szCs w:val="21"/>
          <w:lang w:eastAsia="ru-RU"/>
        </w:rPr>
        <w:t>5.  Всемирная торговая организация и национальные интересы/Институт мировой экономики и межд. отношений – М., 2003</w:t>
      </w:r>
    </w:p>
    <w:p w:rsidR="00D07A1D" w:rsidRDefault="00D07A1D">
      <w:bookmarkStart w:id="2" w:name="_GoBack"/>
      <w:bookmarkEnd w:id="2"/>
    </w:p>
    <w:sectPr w:rsidR="00D0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5360C"/>
    <w:multiLevelType w:val="hybridMultilevel"/>
    <w:tmpl w:val="70C0DCAE"/>
    <w:lvl w:ilvl="0" w:tplc="A38CAA2E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8D8"/>
    <w:rsid w:val="004633D2"/>
    <w:rsid w:val="005238D8"/>
    <w:rsid w:val="00D0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1767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2015-11-12T08:59:00Z</dcterms:created>
  <dcterms:modified xsi:type="dcterms:W3CDTF">2015-11-12T09:03:00Z</dcterms:modified>
</cp:coreProperties>
</file>