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87" w:rsidRPr="00350834" w:rsidRDefault="00F00787" w:rsidP="00F0078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0834">
        <w:rPr>
          <w:rFonts w:ascii="Times New Roman" w:hAnsi="Times New Roman"/>
          <w:sz w:val="28"/>
          <w:szCs w:val="28"/>
        </w:rPr>
        <w:t>Музыкальная разминка как фактор активизации учащихся  начальных классов»</w:t>
      </w:r>
    </w:p>
    <w:p w:rsidR="00F00787" w:rsidRPr="00350834" w:rsidRDefault="00F00787" w:rsidP="00F007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5C7" w:rsidRDefault="00F00787">
      <w:proofErr w:type="spellStart"/>
      <w:r>
        <w:t>СТР</w:t>
      </w:r>
      <w:proofErr w:type="spellEnd"/>
      <w:r>
        <w:t>-44</w:t>
      </w:r>
    </w:p>
    <w:p w:rsidR="00F00787" w:rsidRDefault="00F00787" w:rsidP="00F00787">
      <w:r>
        <w:t>Содержание</w:t>
      </w:r>
    </w:p>
    <w:p w:rsidR="00F00787" w:rsidRDefault="00F00787" w:rsidP="00F00787"/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Введение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Раздел 1. Теоретическая часть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Музыка как учебный предмет в начальной школе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Музыкально-</w:t>
      </w:r>
      <w:proofErr w:type="gramStart"/>
      <w:r w:rsidRPr="00F00787">
        <w:rPr>
          <w:rFonts w:ascii="Times New Roman" w:hAnsi="Times New Roman"/>
          <w:sz w:val="28"/>
          <w:szCs w:val="28"/>
        </w:rPr>
        <w:t>ритмические  движения</w:t>
      </w:r>
      <w:proofErr w:type="gramEnd"/>
      <w:r w:rsidRPr="00F00787">
        <w:rPr>
          <w:rFonts w:ascii="Times New Roman" w:hAnsi="Times New Roman"/>
          <w:sz w:val="28"/>
          <w:szCs w:val="28"/>
        </w:rPr>
        <w:t xml:space="preserve"> на уроке музыки</w:t>
      </w:r>
    </w:p>
    <w:p w:rsid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Музыкальная разминка как фактор активизации учащихся на уроках в начальной школе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Методика подготовки и проведения музыкальной разминки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Раздел 2. Практическая часть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0787">
        <w:rPr>
          <w:rFonts w:ascii="Times New Roman" w:hAnsi="Times New Roman"/>
          <w:sz w:val="28"/>
          <w:szCs w:val="28"/>
        </w:rPr>
        <w:t>2.1.Исследование</w:t>
      </w:r>
      <w:proofErr w:type="spellEnd"/>
      <w:r w:rsidRPr="00F00787">
        <w:rPr>
          <w:rFonts w:ascii="Times New Roman" w:hAnsi="Times New Roman"/>
          <w:sz w:val="28"/>
          <w:szCs w:val="28"/>
        </w:rPr>
        <w:t xml:space="preserve"> наличия и качества проведения музыкальных разминок в начальной школе на начало эксперимента 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2.2 Опытно-экспериментальная работа над внедрением музыкальных разминок  в содержание уроков  в начальной школе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2.3 Анализ экспериментальной работы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Заключение</w:t>
      </w:r>
    </w:p>
    <w:p w:rsidR="00F00787" w:rsidRP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F00787" w:rsidRDefault="00F00787" w:rsidP="00F00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787">
        <w:rPr>
          <w:rFonts w:ascii="Times New Roman" w:hAnsi="Times New Roman"/>
          <w:sz w:val="28"/>
          <w:szCs w:val="28"/>
        </w:rPr>
        <w:t>Приложения</w:t>
      </w:r>
    </w:p>
    <w:p w:rsidR="0088609D" w:rsidRDefault="00F00787" w:rsidP="008860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8609D" w:rsidRPr="0035083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8609D" w:rsidRDefault="0088609D" w:rsidP="0088609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09D" w:rsidRPr="00350834" w:rsidRDefault="0088609D" w:rsidP="008860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34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Разнообразная музыкальная деятельность (слушание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350834">
        <w:rPr>
          <w:rFonts w:ascii="Times New Roman" w:hAnsi="Times New Roman" w:cs="Times New Roman"/>
          <w:color w:val="000000"/>
          <w:sz w:val="28"/>
          <w:szCs w:val="28"/>
        </w:rPr>
        <w:t>зыки, пение, игра на детских музыкальных инструментах, музыкально-</w:t>
      </w:r>
      <w:proofErr w:type="gramStart"/>
      <w:r w:rsidRPr="00350834">
        <w:rPr>
          <w:rFonts w:ascii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350834">
        <w:rPr>
          <w:rFonts w:ascii="Times New Roman" w:hAnsi="Times New Roman" w:cs="Times New Roman"/>
          <w:color w:val="000000"/>
          <w:sz w:val="28"/>
          <w:szCs w:val="28"/>
        </w:rPr>
        <w:t>) является одним из ус</w:t>
      </w:r>
      <w:r w:rsidRPr="00350834">
        <w:rPr>
          <w:rFonts w:ascii="Times New Roman" w:hAnsi="Times New Roman" w:cs="Times New Roman"/>
          <w:color w:val="000000"/>
          <w:sz w:val="28"/>
          <w:szCs w:val="28"/>
        </w:rPr>
        <w:softHyphen/>
        <w:t>ловий всестороннего развития музыкальных способностей детей.</w:t>
      </w:r>
    </w:p>
    <w:p w:rsidR="0088609D" w:rsidRPr="00C975C9" w:rsidRDefault="0088609D" w:rsidP="008860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музыкальных разминок в развитии учащихся неоценимо велика. </w:t>
      </w:r>
    </w:p>
    <w:p w:rsidR="0088609D" w:rsidRDefault="0088609D" w:rsidP="0088609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Музыкальные разминки в совокупности с </w:t>
      </w:r>
      <w:proofErr w:type="gramStart"/>
      <w:r w:rsidRPr="00350834">
        <w:rPr>
          <w:rFonts w:ascii="Times New Roman" w:hAnsi="Times New Roman" w:cs="Times New Roman"/>
          <w:color w:val="000000"/>
          <w:sz w:val="28"/>
          <w:szCs w:val="28"/>
        </w:rPr>
        <w:t>музыкально-ритмически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gramEnd"/>
      <w:r w:rsidRPr="00350834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 обеспечивают разносторонне музыкальное развитие: у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350834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 музыкальность, творческие способности, формируются навыки коллективных действий. Воспитательное значение движений под музыку проявляется и в том, что они активизируют чувство ритма, способствуют углубленному освоению материала урока.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609D" w:rsidRPr="00350834" w:rsidRDefault="0088609D" w:rsidP="008860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34">
        <w:rPr>
          <w:rFonts w:ascii="Times New Roman" w:hAnsi="Times New Roman" w:cs="Times New Roman"/>
          <w:sz w:val="28"/>
          <w:szCs w:val="28"/>
        </w:rPr>
        <w:t>Готовясь к уроку, педагог подбирает музыкальный ма</w:t>
      </w:r>
      <w:r w:rsidRPr="00350834">
        <w:rPr>
          <w:rFonts w:ascii="Times New Roman" w:hAnsi="Times New Roman" w:cs="Times New Roman"/>
          <w:sz w:val="28"/>
          <w:szCs w:val="28"/>
        </w:rPr>
        <w:softHyphen/>
        <w:t>териал так, чтобы он и по тематике, и по двигательным навыкам отвечал теме урока, углублял и закреплял кон</w:t>
      </w:r>
      <w:r w:rsidRPr="00350834">
        <w:rPr>
          <w:rFonts w:ascii="Times New Roman" w:hAnsi="Times New Roman" w:cs="Times New Roman"/>
          <w:sz w:val="28"/>
          <w:szCs w:val="28"/>
        </w:rPr>
        <w:softHyphen/>
        <w:t>кретные музыкально-слуховые представления, музыкаль</w:t>
      </w:r>
      <w:r w:rsidRPr="00350834">
        <w:rPr>
          <w:rFonts w:ascii="Times New Roman" w:hAnsi="Times New Roman" w:cs="Times New Roman"/>
          <w:sz w:val="28"/>
          <w:szCs w:val="28"/>
        </w:rPr>
        <w:softHyphen/>
        <w:t>ные знания. Немаловажным является вопрос, когда на уроке лучше использовать движения, какие из них целесообраз</w:t>
      </w:r>
      <w:r w:rsidRPr="00350834">
        <w:rPr>
          <w:rFonts w:ascii="Times New Roman" w:hAnsi="Times New Roman" w:cs="Times New Roman"/>
          <w:sz w:val="28"/>
          <w:szCs w:val="28"/>
        </w:rPr>
        <w:softHyphen/>
        <w:t>нее предложить детям в начале, середине урока.</w:t>
      </w:r>
    </w:p>
    <w:p w:rsidR="0088609D" w:rsidRDefault="00886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8609D" w:rsidRDefault="0088609D">
      <w:pPr>
        <w:rPr>
          <w:rFonts w:ascii="Times New Roman" w:hAnsi="Times New Roman"/>
          <w:sz w:val="28"/>
          <w:szCs w:val="28"/>
        </w:rPr>
      </w:pPr>
    </w:p>
    <w:p w:rsidR="00F00787" w:rsidRDefault="00F00787">
      <w:pPr>
        <w:rPr>
          <w:rFonts w:ascii="Times New Roman" w:hAnsi="Times New Roman"/>
          <w:sz w:val="28"/>
          <w:szCs w:val="28"/>
        </w:rPr>
      </w:pPr>
    </w:p>
    <w:p w:rsidR="00F00787" w:rsidRPr="0088609D" w:rsidRDefault="00F00787" w:rsidP="0088609D">
      <w:bookmarkStart w:id="0" w:name="_GoBack"/>
      <w:bookmarkEnd w:id="0"/>
      <w:r w:rsidRPr="00F00787">
        <w:rPr>
          <w:rFonts w:ascii="Times New Roman" w:hAnsi="Times New Roman"/>
          <w:sz w:val="28"/>
          <w:szCs w:val="28"/>
        </w:rPr>
        <w:t xml:space="preserve"> </w:t>
      </w:r>
      <w:r w:rsidRPr="00F00787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F00787" w:rsidRPr="00F00787" w:rsidRDefault="00F00787" w:rsidP="00F007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0787" w:rsidRPr="00F00787" w:rsidRDefault="00F00787" w:rsidP="00F0078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00787">
        <w:rPr>
          <w:rFonts w:ascii="Times New Roman" w:hAnsi="Times New Roman"/>
          <w:sz w:val="28"/>
          <w:szCs w:val="28"/>
        </w:rPr>
        <w:t>1.Алексеева</w:t>
      </w:r>
      <w:proofErr w:type="spellEnd"/>
      <w:r w:rsidRPr="00F00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787">
        <w:rPr>
          <w:rFonts w:ascii="Times New Roman" w:hAnsi="Times New Roman"/>
          <w:sz w:val="28"/>
          <w:szCs w:val="28"/>
        </w:rPr>
        <w:t>Л.Н</w:t>
      </w:r>
      <w:proofErr w:type="spellEnd"/>
      <w:r w:rsidRPr="00F00787">
        <w:rPr>
          <w:rFonts w:ascii="Times New Roman" w:hAnsi="Times New Roman"/>
          <w:sz w:val="28"/>
          <w:szCs w:val="28"/>
        </w:rPr>
        <w:t>. Музыка для всех и каждого // Школа 2100. Образовательная программа и пути её реализации. М.: Просвещение, 1999. — С. 159-171</w:t>
      </w:r>
    </w:p>
    <w:p w:rsidR="00F00787" w:rsidRPr="00F00787" w:rsidRDefault="00F00787" w:rsidP="00F0078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00787">
        <w:rPr>
          <w:rFonts w:ascii="Times New Roman" w:hAnsi="Times New Roman"/>
          <w:sz w:val="28"/>
          <w:szCs w:val="28"/>
        </w:rPr>
        <w:t>2.Актуальные</w:t>
      </w:r>
      <w:proofErr w:type="spellEnd"/>
      <w:r w:rsidRPr="00F00787">
        <w:rPr>
          <w:rFonts w:ascii="Times New Roman" w:hAnsi="Times New Roman"/>
          <w:sz w:val="28"/>
          <w:szCs w:val="28"/>
        </w:rPr>
        <w:t xml:space="preserve"> проблемы отечественного музыкознания и музыкальной педагогики в новом тысячелетии: Сб. </w:t>
      </w:r>
      <w:proofErr w:type="gramStart"/>
      <w:r w:rsidRPr="00F00787">
        <w:rPr>
          <w:rFonts w:ascii="Times New Roman" w:hAnsi="Times New Roman"/>
          <w:sz w:val="28"/>
          <w:szCs w:val="28"/>
        </w:rPr>
        <w:t>науч. и</w:t>
      </w:r>
      <w:proofErr w:type="gramEnd"/>
      <w:r w:rsidRPr="00F00787">
        <w:rPr>
          <w:rFonts w:ascii="Times New Roman" w:hAnsi="Times New Roman"/>
          <w:sz w:val="28"/>
          <w:szCs w:val="28"/>
        </w:rPr>
        <w:t xml:space="preserve"> метод, статей. - Омск: Мир музыки, 2003. - 196 с.</w:t>
      </w:r>
    </w:p>
    <w:p w:rsidR="00F00787" w:rsidRPr="00F00787" w:rsidRDefault="00F00787" w:rsidP="00F0078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00787">
        <w:rPr>
          <w:rFonts w:ascii="Times New Roman" w:hAnsi="Times New Roman"/>
          <w:sz w:val="28"/>
          <w:szCs w:val="28"/>
        </w:rPr>
        <w:t>3.Асафьев</w:t>
      </w:r>
      <w:proofErr w:type="spellEnd"/>
      <w:r w:rsidRPr="00F00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787">
        <w:rPr>
          <w:rFonts w:ascii="Times New Roman" w:hAnsi="Times New Roman"/>
          <w:sz w:val="28"/>
          <w:szCs w:val="28"/>
        </w:rPr>
        <w:t>Б.В</w:t>
      </w:r>
      <w:proofErr w:type="spellEnd"/>
      <w:r w:rsidRPr="00F00787">
        <w:rPr>
          <w:rFonts w:ascii="Times New Roman" w:hAnsi="Times New Roman"/>
          <w:sz w:val="28"/>
          <w:szCs w:val="28"/>
        </w:rPr>
        <w:t xml:space="preserve">. Музыкальная форма как процесс. </w:t>
      </w:r>
      <w:proofErr w:type="spellStart"/>
      <w:r w:rsidRPr="00F00787">
        <w:rPr>
          <w:rFonts w:ascii="Times New Roman" w:hAnsi="Times New Roman"/>
          <w:sz w:val="28"/>
          <w:szCs w:val="28"/>
        </w:rPr>
        <w:t>Кн.2</w:t>
      </w:r>
      <w:proofErr w:type="spellEnd"/>
      <w:r w:rsidRPr="00F00787">
        <w:rPr>
          <w:rFonts w:ascii="Times New Roman" w:hAnsi="Times New Roman"/>
          <w:sz w:val="28"/>
          <w:szCs w:val="28"/>
        </w:rPr>
        <w:t>. Интонация. Л., 1971.-344 с.</w:t>
      </w:r>
    </w:p>
    <w:p w:rsidR="00F00787" w:rsidRPr="00F00787" w:rsidRDefault="00F00787" w:rsidP="00F0078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00787">
        <w:rPr>
          <w:rFonts w:ascii="Times New Roman" w:hAnsi="Times New Roman"/>
          <w:sz w:val="28"/>
          <w:szCs w:val="28"/>
        </w:rPr>
        <w:t>4.Безклубенко</w:t>
      </w:r>
      <w:proofErr w:type="spellEnd"/>
      <w:r w:rsidRPr="00F00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787">
        <w:rPr>
          <w:rFonts w:ascii="Times New Roman" w:hAnsi="Times New Roman"/>
          <w:sz w:val="28"/>
          <w:szCs w:val="28"/>
        </w:rPr>
        <w:t>С.Д</w:t>
      </w:r>
      <w:proofErr w:type="spellEnd"/>
      <w:r w:rsidRPr="00F00787">
        <w:rPr>
          <w:rFonts w:ascii="Times New Roman" w:hAnsi="Times New Roman"/>
          <w:sz w:val="28"/>
          <w:szCs w:val="28"/>
        </w:rPr>
        <w:t>. Природа искусства: О некоторых сторонах художественного творчества - М.: Политиздат, 1982. - 166 с.</w:t>
      </w:r>
    </w:p>
    <w:p w:rsidR="00F00787" w:rsidRPr="00F00787" w:rsidRDefault="00F00787" w:rsidP="00F0078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00787">
        <w:rPr>
          <w:rFonts w:ascii="Times New Roman" w:hAnsi="Times New Roman"/>
          <w:sz w:val="28"/>
          <w:szCs w:val="28"/>
        </w:rPr>
        <w:t>5.Блинов</w:t>
      </w:r>
      <w:proofErr w:type="spellEnd"/>
      <w:r w:rsidRPr="00F00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0787">
        <w:rPr>
          <w:rFonts w:ascii="Times New Roman" w:hAnsi="Times New Roman"/>
          <w:sz w:val="28"/>
          <w:szCs w:val="28"/>
        </w:rPr>
        <w:t>О.А</w:t>
      </w:r>
      <w:proofErr w:type="spellEnd"/>
      <w:r w:rsidRPr="00F00787">
        <w:rPr>
          <w:rFonts w:ascii="Times New Roman" w:hAnsi="Times New Roman"/>
          <w:sz w:val="28"/>
          <w:szCs w:val="28"/>
        </w:rPr>
        <w:t>. Процесс музыкальной психотерапии: Систематизация и описание основных форм работы // Психологический журнал. - 1998. - №3. — С. 37-46.</w:t>
      </w:r>
    </w:p>
    <w:p w:rsidR="00F00787" w:rsidRDefault="00F00787" w:rsidP="00F00787"/>
    <w:sectPr w:rsidR="00F0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94"/>
    <w:rsid w:val="001E0394"/>
    <w:rsid w:val="0088609D"/>
    <w:rsid w:val="00AD65C7"/>
    <w:rsid w:val="00F0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78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7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2015-11-17T10:58:00Z</dcterms:created>
  <dcterms:modified xsi:type="dcterms:W3CDTF">2015-11-17T11:05:00Z</dcterms:modified>
</cp:coreProperties>
</file>