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31" w:rsidRDefault="00BB5C31" w:rsidP="00BB5C31">
      <w:pPr>
        <w:jc w:val="center"/>
        <w:rPr>
          <w:caps/>
          <w:sz w:val="28"/>
        </w:rPr>
      </w:pPr>
      <w:r>
        <w:rPr>
          <w:caps/>
          <w:sz w:val="28"/>
        </w:rPr>
        <w:t>Содержание</w:t>
      </w:r>
    </w:p>
    <w:p w:rsidR="00BB5C31" w:rsidRDefault="00BB5C31" w:rsidP="00BB5C31">
      <w:pPr>
        <w:jc w:val="center"/>
        <w:rPr>
          <w:caps/>
          <w:sz w:val="28"/>
        </w:rPr>
      </w:pPr>
    </w:p>
    <w:p w:rsidR="00BB5C31" w:rsidRDefault="00BB5C31" w:rsidP="00BB5C31">
      <w:pPr>
        <w:pStyle w:val="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6633754" w:history="1">
        <w:r>
          <w:rPr>
            <w:rStyle w:val="a3"/>
            <w:caps w:val="0"/>
          </w:rPr>
          <w:t>Введение</w:t>
        </w:r>
      </w:hyperlink>
    </w:p>
    <w:p w:rsidR="00BB5C31" w:rsidRDefault="00BB5C31" w:rsidP="00BB5C31">
      <w:pPr>
        <w:rPr>
          <w:caps/>
          <w:noProof/>
        </w:rPr>
      </w:pPr>
    </w:p>
    <w:p w:rsidR="00BB5C31" w:rsidRDefault="00AD1FCF" w:rsidP="00BB5C31">
      <w:pPr>
        <w:pStyle w:val="1"/>
      </w:pPr>
      <w:hyperlink w:anchor="_Toc316633755" w:history="1">
        <w:r w:rsidR="00BB5C31">
          <w:rPr>
            <w:rStyle w:val="a3"/>
            <w:caps w:val="0"/>
          </w:rPr>
          <w:t>1 Правовые аспекты личности, государства и права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6633756" w:history="1">
        <w:r w:rsidR="00BB5C31">
          <w:rPr>
            <w:rStyle w:val="a3"/>
            <w:noProof/>
            <w:sz w:val="28"/>
          </w:rPr>
          <w:t>1.1Сущность государства и его признаки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6633757" w:history="1">
        <w:r w:rsidR="00BB5C31">
          <w:rPr>
            <w:rStyle w:val="a3"/>
            <w:noProof/>
            <w:sz w:val="28"/>
          </w:rPr>
          <w:t>1.2 Понятие и свойства права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</w:rPr>
      </w:pPr>
      <w:hyperlink w:anchor="_Toc316633758" w:history="1">
        <w:r w:rsidR="00BB5C31">
          <w:rPr>
            <w:rStyle w:val="a3"/>
            <w:noProof/>
            <w:sz w:val="28"/>
          </w:rPr>
          <w:t>1.3 Понятие и виды правового статуса личности</w:t>
        </w:r>
      </w:hyperlink>
    </w:p>
    <w:p w:rsidR="00BB5C31" w:rsidRDefault="00BB5C31" w:rsidP="00BB5C31">
      <w:pPr>
        <w:rPr>
          <w:caps/>
          <w:noProof/>
        </w:rPr>
      </w:pPr>
    </w:p>
    <w:p w:rsidR="00BB5C31" w:rsidRDefault="00AD1FCF" w:rsidP="00BB5C31">
      <w:pPr>
        <w:pStyle w:val="1"/>
      </w:pPr>
      <w:hyperlink w:anchor="_Toc316633759" w:history="1">
        <w:r w:rsidR="00BB5C31">
          <w:rPr>
            <w:rStyle w:val="a3"/>
            <w:caps w:val="0"/>
          </w:rPr>
          <w:t>2 Система гарантий прав личности в республике казахстан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6633760" w:history="1">
        <w:r w:rsidR="00BB5C31">
          <w:rPr>
            <w:rStyle w:val="a3"/>
            <w:noProof/>
            <w:sz w:val="28"/>
          </w:rPr>
          <w:t>2.1 Понятие конституционных прав и свобод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6633761" w:history="1">
        <w:r w:rsidR="00BB5C31">
          <w:rPr>
            <w:rStyle w:val="a3"/>
            <w:noProof/>
            <w:sz w:val="28"/>
          </w:rPr>
          <w:t>2.2 Личная свобода и достоинство человека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6633762" w:history="1">
        <w:r w:rsidR="00BB5C31">
          <w:rPr>
            <w:rStyle w:val="a3"/>
            <w:noProof/>
            <w:sz w:val="28"/>
          </w:rPr>
          <w:t>2.3 Экономические и социальные права и свободы граждан</w:t>
        </w:r>
      </w:hyperlink>
    </w:p>
    <w:p w:rsidR="00BB5C31" w:rsidRDefault="00AD1FCF" w:rsidP="00BB5C31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</w:rPr>
      </w:pPr>
      <w:hyperlink w:anchor="_Toc316633763" w:history="1">
        <w:r w:rsidR="00BB5C31">
          <w:rPr>
            <w:rStyle w:val="a3"/>
            <w:noProof/>
            <w:sz w:val="28"/>
          </w:rPr>
          <w:t>2.4 Политические права и свободы</w:t>
        </w:r>
      </w:hyperlink>
    </w:p>
    <w:p w:rsidR="00BB5C31" w:rsidRDefault="00BB5C31" w:rsidP="00BB5C31">
      <w:pPr>
        <w:rPr>
          <w:caps/>
          <w:noProof/>
        </w:rPr>
      </w:pPr>
    </w:p>
    <w:p w:rsidR="00BB5C31" w:rsidRDefault="00AD1FCF" w:rsidP="00BB5C31">
      <w:pPr>
        <w:pStyle w:val="1"/>
        <w:rPr>
          <w:rStyle w:val="a3"/>
        </w:rPr>
      </w:pPr>
      <w:hyperlink w:anchor="_Toc316633764" w:history="1">
        <w:r w:rsidR="00BB5C31">
          <w:rPr>
            <w:rStyle w:val="a3"/>
            <w:caps w:val="0"/>
          </w:rPr>
          <w:t>3 Соотношение государства, права и личности</w:t>
        </w:r>
      </w:hyperlink>
    </w:p>
    <w:p w:rsidR="00BB5C31" w:rsidRDefault="00BB5C31" w:rsidP="00BB5C31">
      <w:pPr>
        <w:rPr>
          <w:caps/>
          <w:noProof/>
        </w:rPr>
      </w:pPr>
    </w:p>
    <w:p w:rsidR="00BB5C31" w:rsidRDefault="00AD1FCF" w:rsidP="00BB5C31">
      <w:pPr>
        <w:pStyle w:val="1"/>
        <w:rPr>
          <w:rStyle w:val="a3"/>
        </w:rPr>
      </w:pPr>
      <w:hyperlink w:anchor="_Toc316633765" w:history="1">
        <w:r w:rsidR="00BB5C31">
          <w:rPr>
            <w:rStyle w:val="a3"/>
            <w:caps w:val="0"/>
          </w:rPr>
          <w:t>Заключение</w:t>
        </w:r>
      </w:hyperlink>
    </w:p>
    <w:p w:rsidR="00BB5C31" w:rsidRDefault="00BB5C31" w:rsidP="00BB5C31">
      <w:pPr>
        <w:rPr>
          <w:caps/>
          <w:noProof/>
        </w:rPr>
      </w:pPr>
    </w:p>
    <w:p w:rsidR="00BB5C31" w:rsidRDefault="00AD1FCF" w:rsidP="00BB5C31">
      <w:pPr>
        <w:pStyle w:val="1"/>
      </w:pPr>
      <w:hyperlink w:anchor="_Toc316633766" w:history="1">
        <w:r w:rsidR="00BB5C31">
          <w:rPr>
            <w:rStyle w:val="a3"/>
            <w:caps w:val="0"/>
          </w:rPr>
          <w:t>Список используемой литературы</w:t>
        </w:r>
      </w:hyperlink>
    </w:p>
    <w:p w:rsidR="00BB5C31" w:rsidRDefault="00BB5C31" w:rsidP="00BB5C31">
      <w:pPr>
        <w:rPr>
          <w:caps/>
          <w:sz w:val="28"/>
        </w:rPr>
      </w:pPr>
      <w:r>
        <w:rPr>
          <w:caps/>
          <w:sz w:val="28"/>
        </w:rPr>
        <w:fldChar w:fldCharType="end"/>
      </w:r>
    </w:p>
    <w:p w:rsidR="00BB5C31" w:rsidRDefault="00BB5C31">
      <w:pPr>
        <w:spacing w:after="200" w:line="276" w:lineRule="auto"/>
        <w:rPr>
          <w:caps/>
          <w:sz w:val="28"/>
        </w:rPr>
      </w:pPr>
      <w:r>
        <w:rPr>
          <w:caps/>
          <w:sz w:val="28"/>
        </w:rPr>
        <w:br w:type="page"/>
      </w:r>
    </w:p>
    <w:p w:rsidR="00BB5C31" w:rsidRDefault="00BB5C31" w:rsidP="00BB5C31">
      <w:r>
        <w:lastRenderedPageBreak/>
        <w:t>СПИСОК ИСПОЛЬЗУЕМОЙ ЛИТЕРАТУРЫ</w:t>
      </w:r>
    </w:p>
    <w:p w:rsidR="00BB5C31" w:rsidRDefault="00BB5C31" w:rsidP="00BB5C31"/>
    <w:p w:rsidR="00BB5C31" w:rsidRDefault="00BB5C31" w:rsidP="00BB5C31">
      <w:r>
        <w:t>1.</w:t>
      </w:r>
      <w:r>
        <w:tab/>
      </w:r>
      <w:proofErr w:type="spellStart"/>
      <w:r>
        <w:t>Смагулов</w:t>
      </w:r>
      <w:proofErr w:type="spellEnd"/>
      <w:r>
        <w:t xml:space="preserve"> </w:t>
      </w:r>
      <w:proofErr w:type="spellStart"/>
      <w:r>
        <w:t>Е.М</w:t>
      </w:r>
      <w:proofErr w:type="spellEnd"/>
      <w:r>
        <w:t xml:space="preserve">., </w:t>
      </w:r>
      <w:proofErr w:type="spellStart"/>
      <w:r>
        <w:t>Смагулова</w:t>
      </w:r>
      <w:proofErr w:type="spellEnd"/>
      <w:r>
        <w:t xml:space="preserve"> </w:t>
      </w:r>
      <w:proofErr w:type="spellStart"/>
      <w:r>
        <w:t>Ж.М</w:t>
      </w:r>
      <w:proofErr w:type="spellEnd"/>
      <w:r>
        <w:t xml:space="preserve">. Основы </w:t>
      </w:r>
      <w:proofErr w:type="spellStart"/>
      <w:r>
        <w:t>граждановедения</w:t>
      </w:r>
      <w:proofErr w:type="spellEnd"/>
      <w:r>
        <w:t>: учебн</w:t>
      </w:r>
      <w:proofErr w:type="gramStart"/>
      <w:r>
        <w:t>.</w:t>
      </w:r>
      <w:proofErr w:type="spellStart"/>
      <w:r>
        <w:t>и</w:t>
      </w:r>
      <w:proofErr w:type="gramEnd"/>
      <w:r>
        <w:t>зд</w:t>
      </w:r>
      <w:proofErr w:type="spellEnd"/>
      <w:r>
        <w:t>.-</w:t>
      </w:r>
      <w:proofErr w:type="spellStart"/>
      <w:r>
        <w:t>Алматы:Бiлiм</w:t>
      </w:r>
      <w:proofErr w:type="spellEnd"/>
      <w:r>
        <w:t xml:space="preserve">, 2002. </w:t>
      </w:r>
    </w:p>
    <w:p w:rsidR="00BB5C31" w:rsidRDefault="00BB5C31" w:rsidP="00BB5C31">
      <w:r>
        <w:t>2.</w:t>
      </w:r>
      <w:r>
        <w:tab/>
        <w:t xml:space="preserve">"Общая теория права и государства". </w:t>
      </w:r>
      <w:proofErr w:type="spellStart"/>
      <w:r>
        <w:t>В.В</w:t>
      </w:r>
      <w:proofErr w:type="spellEnd"/>
      <w:r>
        <w:t>. Лазарева. - М.: Юрист, 2000.</w:t>
      </w:r>
    </w:p>
    <w:p w:rsidR="00BB5C31" w:rsidRDefault="00BB5C31" w:rsidP="00BB5C31">
      <w:r>
        <w:t>3.</w:t>
      </w:r>
      <w:r>
        <w:tab/>
        <w:t xml:space="preserve">"Общая теория права и государства". </w:t>
      </w:r>
      <w:proofErr w:type="spellStart"/>
      <w:r>
        <w:t>В.С</w:t>
      </w:r>
      <w:proofErr w:type="spellEnd"/>
      <w:r>
        <w:t xml:space="preserve">. </w:t>
      </w:r>
      <w:proofErr w:type="spellStart"/>
      <w:r>
        <w:t>Нерсесянц</w:t>
      </w:r>
      <w:proofErr w:type="spellEnd"/>
      <w:r>
        <w:t xml:space="preserve">.  Учебник для вузов. - М.: </w:t>
      </w:r>
      <w:proofErr w:type="spellStart"/>
      <w:r>
        <w:t>НОРМА-ИНФРА•М</w:t>
      </w:r>
      <w:proofErr w:type="spellEnd"/>
      <w:r>
        <w:t>, 2001.</w:t>
      </w:r>
    </w:p>
    <w:p w:rsidR="00BB5C31" w:rsidRDefault="00BB5C31" w:rsidP="00BB5C31">
      <w:r>
        <w:t>4.</w:t>
      </w:r>
      <w:r>
        <w:tab/>
        <w:t xml:space="preserve">"Теория государства и права".  Учебник.  </w:t>
      </w:r>
      <w:proofErr w:type="spellStart"/>
      <w:r>
        <w:t>М.М</w:t>
      </w:r>
      <w:proofErr w:type="spellEnd"/>
      <w:r>
        <w:t xml:space="preserve">. </w:t>
      </w:r>
      <w:proofErr w:type="spellStart"/>
      <w:r>
        <w:t>Рассловова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Лучина, </w:t>
      </w:r>
      <w:proofErr w:type="spellStart"/>
      <w:r>
        <w:t>Б.С</w:t>
      </w:r>
      <w:proofErr w:type="spellEnd"/>
      <w:r>
        <w:t xml:space="preserve">. </w:t>
      </w:r>
      <w:proofErr w:type="spellStart"/>
      <w:r>
        <w:t>Эбзеева</w:t>
      </w:r>
      <w:proofErr w:type="spellEnd"/>
      <w:r>
        <w:t>. - М.: Закон и право, 2000.</w:t>
      </w:r>
    </w:p>
    <w:p w:rsidR="00BB5C31" w:rsidRDefault="00BB5C31" w:rsidP="00BB5C31">
      <w:r>
        <w:t>5.</w:t>
      </w:r>
      <w:r>
        <w:tab/>
        <w:t xml:space="preserve">Алексеев </w:t>
      </w:r>
      <w:proofErr w:type="spellStart"/>
      <w:r>
        <w:t>С.С</w:t>
      </w:r>
      <w:proofErr w:type="spellEnd"/>
      <w:r>
        <w:t>. Государство и право: Начальный курс. – М., 1999.</w:t>
      </w:r>
    </w:p>
    <w:p w:rsidR="0074482A" w:rsidRDefault="0074482A" w:rsidP="00BB5C31">
      <w:bookmarkStart w:id="0" w:name="_GoBack"/>
      <w:bookmarkEnd w:id="0"/>
    </w:p>
    <w:sectPr w:rsidR="0074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31"/>
    <w:rsid w:val="0074482A"/>
    <w:rsid w:val="00AD1FCF"/>
    <w:rsid w:val="00B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B5C31"/>
    <w:pPr>
      <w:tabs>
        <w:tab w:val="right" w:leader="dot" w:pos="9345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B5C31"/>
    <w:pPr>
      <w:ind w:left="240"/>
    </w:pPr>
  </w:style>
  <w:style w:type="character" w:styleId="a3">
    <w:name w:val="Hyperlink"/>
    <w:semiHidden/>
    <w:rsid w:val="00BB5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B5C31"/>
    <w:pPr>
      <w:tabs>
        <w:tab w:val="right" w:leader="dot" w:pos="9345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B5C31"/>
    <w:pPr>
      <w:ind w:left="240"/>
    </w:pPr>
  </w:style>
  <w:style w:type="character" w:styleId="a3">
    <w:name w:val="Hyperlink"/>
    <w:semiHidden/>
    <w:rsid w:val="00BB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2016-05-26T09:04:00Z</dcterms:created>
  <dcterms:modified xsi:type="dcterms:W3CDTF">2016-05-26T09:04:00Z</dcterms:modified>
</cp:coreProperties>
</file>