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BF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Методы снижения себестоимости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План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Введение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 xml:space="preserve">1 </w:t>
      </w:r>
      <w:proofErr w:type="spellStart"/>
      <w:r w:rsidRPr="00FA27A5">
        <w:rPr>
          <w:color w:val="000000"/>
          <w:sz w:val="28"/>
          <w:szCs w:val="28"/>
        </w:rPr>
        <w:t>Теоретико</w:t>
      </w:r>
      <w:proofErr w:type="spellEnd"/>
      <w:r w:rsidRPr="00FA27A5">
        <w:rPr>
          <w:color w:val="000000"/>
          <w:sz w:val="28"/>
          <w:szCs w:val="28"/>
        </w:rPr>
        <w:t xml:space="preserve"> - методологические аспекты управления себестоимостью горнорудной компании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1.1 Сущность себестоимости продукции (работ, услуг), ее состав и основы нормативно-правового регулирования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1.2 Особенности формирования себестоимости горнорудного производства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1.3 Цель и задачи управления себестоимостью, методы ее снижения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2 Анализ действующей практики формирования себестоимости продукц</w:t>
      </w:r>
      <w:proofErr w:type="gramStart"/>
      <w:r w:rsidRPr="00FA27A5">
        <w:rPr>
          <w:color w:val="000000"/>
          <w:sz w:val="28"/>
          <w:szCs w:val="28"/>
        </w:rPr>
        <w:t>ии АО</w:t>
      </w:r>
      <w:proofErr w:type="gramEnd"/>
      <w:r w:rsidRPr="00FA27A5">
        <w:rPr>
          <w:color w:val="000000"/>
          <w:sz w:val="28"/>
          <w:szCs w:val="28"/>
        </w:rPr>
        <w:t xml:space="preserve"> «»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2.1 Краткая технико-экономическая характеристика анализируемого предприятия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2.2 Методология  калькулирования  себестоимости  горнорудного  производства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2.3 Анализ себестоимости и структуры затрат на производство продукции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3 Методы по снижению себестоимости и мероприятия по рационализации затрат горнорудного производства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3.1 Реорганизация производства, переход на подземную добычу как основное направление снижения себестоимости горнорудного предприятия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3.2 Рационализация затрат путем передачи на аутсорсинг обслуживающих производство процессов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Заключение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Список использованной литературы</w:t>
      </w:r>
    </w:p>
    <w:p w:rsidR="00FA27A5" w:rsidRPr="00FA27A5" w:rsidRDefault="00FA27A5" w:rsidP="00FA27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27A5">
        <w:rPr>
          <w:color w:val="000000"/>
          <w:sz w:val="28"/>
          <w:szCs w:val="28"/>
        </w:rPr>
        <w:t>Приложения</w:t>
      </w:r>
    </w:p>
    <w:p w:rsidR="00FA27A5" w:rsidRDefault="00FA2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1.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О бухгалтерском учете и финансовой отчетности. Закон Республики Казахстан от 28 февраля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., №234-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2.</w:t>
      </w:r>
      <w:r w:rsidRPr="00FA27A5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) №2 «Запасы» от 07.11.2012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3.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Аникин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 Аутсорсинг: создание высокоэффективных и конкурентоспособных организаций. М.: Инфра-М, 2003. — 192 с.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4.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 Аникин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FA27A5">
        <w:rPr>
          <w:rFonts w:ascii="Times New Roman" w:hAnsi="Times New Roman" w:cs="Times New Roman"/>
          <w:sz w:val="28"/>
          <w:szCs w:val="28"/>
        </w:rPr>
        <w:t>Рудая</w:t>
      </w:r>
      <w:proofErr w:type="gramEnd"/>
      <w:r w:rsidRPr="00F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И.Л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Аутсорсинг и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аутстаффинг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 Высокие технологии менеджмента. - М.: Инфра-М, 2009, 320 с.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5.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Астахов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., Гольдман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 Экономика для геологов и горняков: Учебное пособие. - М.: Издательский дом «Руда и Металлы», 2007. - 410 с.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6.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 Аутсорсинг в развитии делового партнерства /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Моисеева,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Малютина,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Москвина; под ред.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 Моисеевой</w:t>
      </w:r>
      <w:proofErr w:type="gramStart"/>
      <w:r w:rsidRPr="00FA27A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A27A5">
        <w:rPr>
          <w:rFonts w:ascii="Times New Roman" w:hAnsi="Times New Roman" w:cs="Times New Roman"/>
          <w:sz w:val="28"/>
          <w:szCs w:val="28"/>
        </w:rPr>
        <w:t>Финансы и статистика; ИНФРА-М, 2010. - 240 с.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7.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Бахрушина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Бухгалтерский управленческий учет /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Бахрушина. </w:t>
      </w:r>
      <w:proofErr w:type="gramStart"/>
      <w:r w:rsidRPr="00FA27A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A27A5">
        <w:rPr>
          <w:rFonts w:ascii="Times New Roman" w:hAnsi="Times New Roman" w:cs="Times New Roman"/>
          <w:sz w:val="28"/>
          <w:szCs w:val="28"/>
        </w:rPr>
        <w:t>.: ЗАО «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», 2000. - 359 с.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8.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Вахрушина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Бухгалтерский управленческий учет. – Москва: ЗАО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 -2000.-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365с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9.</w:t>
      </w:r>
      <w:r w:rsidRPr="00FA27A5">
        <w:rPr>
          <w:rFonts w:ascii="Times New Roman" w:hAnsi="Times New Roman" w:cs="Times New Roman"/>
          <w:sz w:val="28"/>
          <w:szCs w:val="28"/>
        </w:rPr>
        <w:tab/>
        <w:t>Годовые финансовые отчеты АО «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Жайремский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ГОК» за период 2010-2012 года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10.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Гольдман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., Назарова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З.М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 Экономика геологоразведочных работ: Учебное пособие. - М.: Издательский дом «Руда и Металлы», 2008. -543 с.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11.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Горфинкель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Экономика организаций (компаний): Учебник для вузов. – М.: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-Дана, 2003. –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608с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12.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 Данные Агентства по статистике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Казахстан//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www.stat.kz</w:t>
      </w:r>
      <w:proofErr w:type="spellEnd"/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13.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Донцова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., Никифорова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Анализ бухгалтерской отчетности на предприятиях горной промышленности. - 4-е </w:t>
      </w:r>
      <w:proofErr w:type="spellStart"/>
      <w:proofErr w:type="gramStart"/>
      <w:r w:rsidRPr="00FA27A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FA27A5">
        <w:rPr>
          <w:rFonts w:ascii="Times New Roman" w:hAnsi="Times New Roman" w:cs="Times New Roman"/>
          <w:sz w:val="28"/>
          <w:szCs w:val="28"/>
        </w:rPr>
        <w:t xml:space="preserve">,. - М.: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, 2004, 304 с. 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14.</w:t>
      </w:r>
      <w:r w:rsidRPr="00FA27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К. Введение в управленческий и производственный учет. Пер. с англ. (под ред.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Мабалиной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.) – М.: Аудит,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, 1994. –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146с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15.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Дымов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Р.Д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Экономика горной промышленности. - М.: Инфра-М., 2003. - 641 с. 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16.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Ефимова С., Пешкова Т., Коник Н.,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Рытик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С. Аутсорсинг. – М.: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-Пресс, 2006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17.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 Ефимова С., Пешкова Т., Коник Н.,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Рытик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С. Аутсорсинг. – М.: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-Пресс, 2006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18.</w:t>
      </w:r>
      <w:r w:rsidRPr="00FA27A5">
        <w:rPr>
          <w:rFonts w:ascii="Times New Roman" w:hAnsi="Times New Roman" w:cs="Times New Roman"/>
          <w:sz w:val="28"/>
          <w:szCs w:val="28"/>
        </w:rPr>
        <w:tab/>
        <w:t>Инвестиционный меморандум  АО «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Жайремский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ГОК» по выпуску ценных бумаг</w:t>
      </w:r>
      <w:proofErr w:type="gramStart"/>
      <w:r w:rsidRPr="00FA2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2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FA27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27A5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, 2006 год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19.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Каверина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Управленческий учет: система, методы, процедуры -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М.:Финансы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и статистика.-2003.-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350с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20.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Керимов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В.Э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 Управленческий учет. – Москва: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, 2003.-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413с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21.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Керимов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В.Э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Учет затрат,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и бюджетирование в отдельных отраслях производственной сферы: учебник. - 2-е изд. - М.: Издательско-торговая корпорация "Дашков и К", 2007. - 484 с.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Кузьмин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.. Основы горного дела. Учебник для вузов /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Е.В.Кузьмин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Д.К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Зенько М.: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МГГУ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, 2007,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600c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23.</w:t>
      </w:r>
      <w:r w:rsidRPr="00FA27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 Бухгалтерский учет в организациях. - Алматы, 2006.-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24.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Привезенцева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27A5">
        <w:rPr>
          <w:rFonts w:ascii="Times New Roman" w:hAnsi="Times New Roman" w:cs="Times New Roman"/>
          <w:sz w:val="28"/>
          <w:szCs w:val="28"/>
        </w:rPr>
        <w:t>Производственно-технологический</w:t>
      </w:r>
      <w:proofErr w:type="gramEnd"/>
      <w:r w:rsidRPr="00FA27A5">
        <w:rPr>
          <w:rFonts w:ascii="Times New Roman" w:hAnsi="Times New Roman" w:cs="Times New Roman"/>
          <w:sz w:val="28"/>
          <w:szCs w:val="28"/>
        </w:rPr>
        <w:t xml:space="preserve"> аутсорсинг в системе управления современным приборостроительным предприятием. – М.: Изд-во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МГУПИИ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, 2011. –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15с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25.</w:t>
      </w:r>
      <w:r w:rsidRPr="00FA27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Слабинский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В.Т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Попроцессный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учет и анализ затрат на производство /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В.Т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Слабинский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 - М.: Финансы и статистика, 1982. - 144 с.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26.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Чейз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Р.Б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 Производственный и операционный менеджмент. М.: Вильямс, 2001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27.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Адамов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., Адамова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Попроцессный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метод калькулирования себестоимости // Аудиторские ведомости, 2009, N 12. - 40 с.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28.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Белкина Т. Ю. Проблемы внедрения аутсорсинга на промышленных предприятиях РФ//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www.m-economy.ru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art.php?nArtId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=3768 [интернет-источник]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29.</w:t>
      </w:r>
      <w:r w:rsidRPr="00FA27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Грузденкова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Организация бухгалтерского учета на комбинате /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Грузденкова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// Горный журнал. -2001. -№ 6. -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С.30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-31.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30.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Ермакова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 Классификация методов управленческого учета // Экономический анализ: теория и практика. - 2008. - N 13(28). - С. 52 - 55.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31.</w:t>
      </w:r>
      <w:r w:rsidRPr="00FA27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Горнорудные предприятия. Учет добычи золота.// Главбух. Приложение "Учет в производстве", 2006,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N2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.-90 с.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32.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Карпов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Применение передовых технологий в области буровзрывных работ /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Карпов,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Щербинин // Горный журнал. -2002. -№ 8. -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С.25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-27.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33.</w:t>
      </w:r>
      <w:r w:rsidRPr="00FA27A5">
        <w:rPr>
          <w:rFonts w:ascii="Times New Roman" w:hAnsi="Times New Roman" w:cs="Times New Roman"/>
          <w:sz w:val="28"/>
          <w:szCs w:val="28"/>
        </w:rPr>
        <w:tab/>
        <w:t>Практика и сценарии развития производственного аутсорсинга// Сироткин Д. // «Управление производством», №1. - 2009 г.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34.</w:t>
      </w:r>
      <w:r w:rsidRPr="00FA27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Семунькин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Совершенствование буровзрывных работ /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Семунькин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Щербинин // Горный журнал. -1997. -№ 5-6. -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С.41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-42.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35.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  Суров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. Теоретико-методические основы реализации процессного подхода к управлению промышленным предприятием// Автореферат диссертации на соискание ученой степени кандидата экономических наук, 2010.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36.</w:t>
      </w:r>
      <w:r w:rsidRPr="00FA27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Финансовые результаты хозяйственной деятельности экономического субъекта // Аудит и финансовый анализ. - 2009. - №4 -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С.45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-69.</w:t>
      </w:r>
    </w:p>
    <w:p w:rsidR="00FA27A5" w:rsidRPr="00FA27A5" w:rsidRDefault="00FA27A5" w:rsidP="00FA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A5">
        <w:rPr>
          <w:rFonts w:ascii="Times New Roman" w:hAnsi="Times New Roman" w:cs="Times New Roman"/>
          <w:sz w:val="28"/>
          <w:szCs w:val="28"/>
        </w:rPr>
        <w:t>37.</w:t>
      </w:r>
      <w:r w:rsidRPr="00FA27A5">
        <w:rPr>
          <w:rFonts w:ascii="Times New Roman" w:hAnsi="Times New Roman" w:cs="Times New Roman"/>
          <w:sz w:val="28"/>
          <w:szCs w:val="28"/>
        </w:rPr>
        <w:tab/>
        <w:t xml:space="preserve"> Щаденко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Повышение качества магнетитового концентрата на обогатительной фабрике /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Щаденко,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Свиридов,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27A5">
        <w:rPr>
          <w:rFonts w:ascii="Times New Roman" w:hAnsi="Times New Roman" w:cs="Times New Roman"/>
          <w:sz w:val="28"/>
          <w:szCs w:val="28"/>
        </w:rPr>
        <w:t>Яровая</w:t>
      </w:r>
      <w:proofErr w:type="gramEnd"/>
      <w:r w:rsidRPr="00FA27A5">
        <w:rPr>
          <w:rFonts w:ascii="Times New Roman" w:hAnsi="Times New Roman" w:cs="Times New Roman"/>
          <w:sz w:val="28"/>
          <w:szCs w:val="28"/>
        </w:rPr>
        <w:t xml:space="preserve"> // Горный журнал. -2002. -№ 8. - </w:t>
      </w:r>
      <w:proofErr w:type="spellStart"/>
      <w:r w:rsidRPr="00FA27A5">
        <w:rPr>
          <w:rFonts w:ascii="Times New Roman" w:hAnsi="Times New Roman" w:cs="Times New Roman"/>
          <w:sz w:val="28"/>
          <w:szCs w:val="28"/>
        </w:rPr>
        <w:t>С.27</w:t>
      </w:r>
      <w:proofErr w:type="spellEnd"/>
      <w:r w:rsidRPr="00FA27A5">
        <w:rPr>
          <w:rFonts w:ascii="Times New Roman" w:hAnsi="Times New Roman" w:cs="Times New Roman"/>
          <w:sz w:val="28"/>
          <w:szCs w:val="28"/>
        </w:rPr>
        <w:t>-29.</w:t>
      </w:r>
      <w:bookmarkStart w:id="0" w:name="_GoBack"/>
      <w:bookmarkEnd w:id="0"/>
    </w:p>
    <w:sectPr w:rsidR="00FA27A5" w:rsidRPr="00FA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A5"/>
    <w:rsid w:val="004042BF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2015-03-25T09:24:00Z</dcterms:created>
  <dcterms:modified xsi:type="dcterms:W3CDTF">2015-03-25T09:27:00Z</dcterms:modified>
</cp:coreProperties>
</file>