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71F" w:rsidRPr="000A271F" w:rsidRDefault="000A271F" w:rsidP="000A271F">
      <w:pPr>
        <w:rPr>
          <w:caps/>
          <w:color w:val="000000"/>
          <w:sz w:val="28"/>
          <w:szCs w:val="28"/>
        </w:rPr>
      </w:pPr>
      <w:bookmarkStart w:id="0" w:name="_Toc356578157"/>
      <w:r w:rsidRPr="000A271F">
        <w:rPr>
          <w:caps/>
          <w:color w:val="000000"/>
          <w:sz w:val="28"/>
          <w:szCs w:val="28"/>
        </w:rPr>
        <w:t>Оценка инвестиционной деятельности в нефтегазовой отрасли</w:t>
      </w:r>
    </w:p>
    <w:p w:rsidR="000A271F" w:rsidRDefault="000A271F" w:rsidP="000A271F">
      <w:pPr>
        <w:rPr>
          <w:caps/>
          <w:color w:val="000000"/>
          <w:sz w:val="28"/>
          <w:szCs w:val="28"/>
        </w:rPr>
      </w:pPr>
    </w:p>
    <w:p w:rsidR="000A271F" w:rsidRPr="000A271F" w:rsidRDefault="000A271F" w:rsidP="000A271F">
      <w:pPr>
        <w:rPr>
          <w:caps/>
          <w:color w:val="000000"/>
          <w:sz w:val="28"/>
          <w:szCs w:val="28"/>
        </w:rPr>
      </w:pPr>
      <w:bookmarkStart w:id="1" w:name="_GoBack"/>
      <w:bookmarkEnd w:id="1"/>
    </w:p>
    <w:p w:rsidR="000A271F" w:rsidRPr="000A271F" w:rsidRDefault="000A271F" w:rsidP="000A271F">
      <w:pPr>
        <w:pStyle w:val="a5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A271F">
        <w:rPr>
          <w:color w:val="000000"/>
          <w:sz w:val="28"/>
          <w:szCs w:val="28"/>
        </w:rPr>
        <w:t>План</w:t>
      </w:r>
    </w:p>
    <w:p w:rsidR="000A271F" w:rsidRPr="000A271F" w:rsidRDefault="000A271F" w:rsidP="000A271F">
      <w:pPr>
        <w:pStyle w:val="a5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A271F">
        <w:rPr>
          <w:color w:val="000000"/>
          <w:sz w:val="28"/>
          <w:szCs w:val="28"/>
        </w:rPr>
        <w:t>СПИСОК ИСПОЛЬЗУЕМЫХ СОКРАЩЕНИЙ</w:t>
      </w:r>
    </w:p>
    <w:p w:rsidR="000A271F" w:rsidRPr="000A271F" w:rsidRDefault="000A271F" w:rsidP="000A271F">
      <w:pPr>
        <w:pStyle w:val="a5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A271F">
        <w:rPr>
          <w:color w:val="000000"/>
          <w:sz w:val="28"/>
          <w:szCs w:val="28"/>
        </w:rPr>
        <w:t>ВВЕДЕНИЕ</w:t>
      </w:r>
    </w:p>
    <w:p w:rsidR="000A271F" w:rsidRPr="000A271F" w:rsidRDefault="000A271F" w:rsidP="000A271F">
      <w:pPr>
        <w:pStyle w:val="a5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A271F">
        <w:rPr>
          <w:color w:val="000000"/>
          <w:sz w:val="28"/>
          <w:szCs w:val="28"/>
        </w:rPr>
        <w:t>1 ТЕОРЕТИКО-МЕТОДОЛОГИЧЕСКИЕ АСПЕКТЫ ОЦЕНКИ ИНВЕСТИЦИОННОЙ ДЕЯТЕЛЬНОСТИ НА СОВРЕМЕННОМ ЭТАПЕ</w:t>
      </w:r>
    </w:p>
    <w:p w:rsidR="000A271F" w:rsidRPr="000A271F" w:rsidRDefault="000A271F" w:rsidP="000A271F">
      <w:pPr>
        <w:pStyle w:val="a5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A271F">
        <w:rPr>
          <w:color w:val="000000"/>
          <w:sz w:val="28"/>
          <w:szCs w:val="28"/>
        </w:rPr>
        <w:t>1.1 Экономическая сущность инвестиций и инвестиционной деятельности</w:t>
      </w:r>
    </w:p>
    <w:p w:rsidR="000A271F" w:rsidRPr="000A271F" w:rsidRDefault="000A271F" w:rsidP="000A271F">
      <w:pPr>
        <w:pStyle w:val="a5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A271F">
        <w:rPr>
          <w:color w:val="000000"/>
          <w:sz w:val="28"/>
          <w:szCs w:val="28"/>
        </w:rPr>
        <w:t>1.2 Классификация современных видов инвестиционной деятельности</w:t>
      </w:r>
    </w:p>
    <w:p w:rsidR="000A271F" w:rsidRPr="000A271F" w:rsidRDefault="000A271F" w:rsidP="000A271F">
      <w:pPr>
        <w:pStyle w:val="a5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A271F">
        <w:rPr>
          <w:color w:val="000000"/>
          <w:sz w:val="28"/>
          <w:szCs w:val="28"/>
        </w:rPr>
        <w:t>1.3 Методология оценки экономической эффективности и рисков инвестиционных проектов</w:t>
      </w:r>
    </w:p>
    <w:p w:rsidR="000A271F" w:rsidRPr="000A271F" w:rsidRDefault="000A271F" w:rsidP="000A271F">
      <w:pPr>
        <w:pStyle w:val="a5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A271F">
        <w:rPr>
          <w:color w:val="000000"/>
          <w:sz w:val="28"/>
          <w:szCs w:val="28"/>
        </w:rPr>
        <w:t>2 АНАЛИЗ ЭКОНОМИЧЕСКОЙ ЭФФЕКТИВНОСТИ ИНВЕСТИЦИОННОЙ ДЕЯТЕЛЬНОСТИ В НЕФТЕГАЗОВОЙ ПРОМЫШЛЕННОСТИ</w:t>
      </w:r>
    </w:p>
    <w:p w:rsidR="000A271F" w:rsidRPr="000A271F" w:rsidRDefault="000A271F" w:rsidP="000A271F">
      <w:pPr>
        <w:pStyle w:val="a5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A271F">
        <w:rPr>
          <w:color w:val="000000"/>
          <w:sz w:val="28"/>
          <w:szCs w:val="28"/>
        </w:rPr>
        <w:t xml:space="preserve">2.1 Анализ инвестиционного климата и форм инвестирования в Казахстане и нормативно-правовая база инвестиционного процесса в </w:t>
      </w:r>
      <w:proofErr w:type="spellStart"/>
      <w:r w:rsidRPr="000A271F">
        <w:rPr>
          <w:color w:val="000000"/>
          <w:sz w:val="28"/>
          <w:szCs w:val="28"/>
        </w:rPr>
        <w:t>РК</w:t>
      </w:r>
      <w:proofErr w:type="spellEnd"/>
    </w:p>
    <w:p w:rsidR="000A271F" w:rsidRPr="000A271F" w:rsidRDefault="000A271F" w:rsidP="000A271F">
      <w:pPr>
        <w:pStyle w:val="a5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A271F">
        <w:rPr>
          <w:color w:val="000000"/>
          <w:sz w:val="28"/>
          <w:szCs w:val="28"/>
        </w:rPr>
        <w:t>2.2 Анализ нефтегазовой отрасли Республики Казахстан как объекта инвестирования</w:t>
      </w:r>
    </w:p>
    <w:p w:rsidR="000A271F" w:rsidRPr="000A271F" w:rsidRDefault="000A271F" w:rsidP="000A271F">
      <w:pPr>
        <w:pStyle w:val="a5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A271F">
        <w:rPr>
          <w:color w:val="000000"/>
          <w:sz w:val="28"/>
          <w:szCs w:val="28"/>
        </w:rPr>
        <w:t>2.3 Анализ инвестиционной деятельности предприятия ТОО «»</w:t>
      </w:r>
    </w:p>
    <w:p w:rsidR="000A271F" w:rsidRPr="000A271F" w:rsidRDefault="000A271F" w:rsidP="000A271F">
      <w:pPr>
        <w:pStyle w:val="a5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A271F">
        <w:rPr>
          <w:color w:val="000000"/>
          <w:sz w:val="28"/>
          <w:szCs w:val="28"/>
        </w:rPr>
        <w:t>2.4 Оценка экономической эффективности инвестиций предприятия ТОО «»</w:t>
      </w:r>
    </w:p>
    <w:p w:rsidR="000A271F" w:rsidRPr="000A271F" w:rsidRDefault="000A271F" w:rsidP="000A271F">
      <w:pPr>
        <w:pStyle w:val="a5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A271F">
        <w:rPr>
          <w:color w:val="000000"/>
          <w:sz w:val="28"/>
          <w:szCs w:val="28"/>
        </w:rPr>
        <w:t>3 РАЗРАБОТКА ПРАКТИЧЕСКИХ РЕКОМЕНДАЦИЙ ПО СОВЕРШЕНСТВОВАНИЮ СИСТЕМЫ ОЦЕНКИ ЭКОНОМИЧЕСКОЙ ЭФФЕКТИВНОСТИ ИНВЕСТИЦИЙ</w:t>
      </w:r>
    </w:p>
    <w:p w:rsidR="000A271F" w:rsidRPr="000A271F" w:rsidRDefault="000A271F" w:rsidP="000A271F">
      <w:pPr>
        <w:pStyle w:val="a5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A271F">
        <w:rPr>
          <w:color w:val="000000"/>
          <w:sz w:val="28"/>
          <w:szCs w:val="28"/>
        </w:rPr>
        <w:t>3.1 Проблемы оценки инвестиционной привлекательности проектов нефтегазовой компании</w:t>
      </w:r>
    </w:p>
    <w:p w:rsidR="000A271F" w:rsidRPr="000A271F" w:rsidRDefault="000A271F" w:rsidP="000A271F">
      <w:pPr>
        <w:pStyle w:val="a5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A271F">
        <w:rPr>
          <w:color w:val="000000"/>
          <w:sz w:val="28"/>
          <w:szCs w:val="28"/>
        </w:rPr>
        <w:t>3.2 Рекомендации по совершенствованию системы оценки экономической эффективности инвестиций</w:t>
      </w:r>
    </w:p>
    <w:p w:rsidR="000A271F" w:rsidRPr="000A271F" w:rsidRDefault="000A271F" w:rsidP="000A271F">
      <w:pPr>
        <w:pStyle w:val="a5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A271F">
        <w:rPr>
          <w:color w:val="000000"/>
          <w:sz w:val="28"/>
          <w:szCs w:val="28"/>
        </w:rPr>
        <w:t>ЗАКЛЮЧЕНИЕ</w:t>
      </w:r>
    </w:p>
    <w:p w:rsidR="000A271F" w:rsidRPr="000A271F" w:rsidRDefault="000A271F" w:rsidP="000A271F">
      <w:pPr>
        <w:pStyle w:val="a5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A271F">
        <w:rPr>
          <w:color w:val="000000"/>
          <w:sz w:val="28"/>
          <w:szCs w:val="28"/>
        </w:rPr>
        <w:t>СПИСОК ИСПОЛЬЗОВАННОЙ ЛИТЕРАТУРЫ</w:t>
      </w:r>
    </w:p>
    <w:p w:rsidR="000A271F" w:rsidRPr="000A271F" w:rsidRDefault="000A271F" w:rsidP="000A271F">
      <w:pPr>
        <w:pStyle w:val="a5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A271F">
        <w:rPr>
          <w:color w:val="000000"/>
          <w:sz w:val="28"/>
          <w:szCs w:val="28"/>
        </w:rPr>
        <w:t>ПРИЛОЖЕНИЯ</w:t>
      </w:r>
    </w:p>
    <w:p w:rsidR="000A271F" w:rsidRPr="000A271F" w:rsidRDefault="000A271F" w:rsidP="000A271F">
      <w:pPr>
        <w:rPr>
          <w:caps/>
          <w:color w:val="000000"/>
          <w:sz w:val="28"/>
          <w:szCs w:val="28"/>
        </w:rPr>
      </w:pPr>
    </w:p>
    <w:p w:rsidR="000A271F" w:rsidRPr="000A271F" w:rsidRDefault="000A271F" w:rsidP="000A271F">
      <w:pPr>
        <w:rPr>
          <w:b/>
          <w:bCs/>
          <w:color w:val="000000"/>
          <w:kern w:val="32"/>
          <w:sz w:val="28"/>
          <w:szCs w:val="28"/>
        </w:rPr>
      </w:pPr>
      <w:r w:rsidRPr="000A271F">
        <w:rPr>
          <w:caps/>
          <w:color w:val="000000"/>
          <w:sz w:val="28"/>
          <w:szCs w:val="28"/>
        </w:rPr>
        <w:br w:type="page"/>
      </w:r>
    </w:p>
    <w:p w:rsidR="000A271F" w:rsidRPr="000A271F" w:rsidRDefault="000A271F" w:rsidP="000A271F">
      <w:pPr>
        <w:pStyle w:val="1"/>
        <w:widowControl w:val="0"/>
        <w:jc w:val="both"/>
        <w:rPr>
          <w:rFonts w:cs="Times New Roman"/>
          <w:caps w:val="0"/>
          <w:color w:val="000000"/>
          <w:szCs w:val="28"/>
        </w:rPr>
      </w:pPr>
      <w:r w:rsidRPr="000A271F">
        <w:rPr>
          <w:rFonts w:cs="Times New Roman"/>
          <w:caps w:val="0"/>
          <w:color w:val="000000"/>
          <w:szCs w:val="28"/>
        </w:rPr>
        <w:lastRenderedPageBreak/>
        <w:t>Список использованной литературы</w:t>
      </w:r>
      <w:bookmarkEnd w:id="0"/>
    </w:p>
    <w:p w:rsidR="000A271F" w:rsidRPr="000A271F" w:rsidRDefault="000A271F" w:rsidP="000A271F">
      <w:pPr>
        <w:pStyle w:val="a3"/>
        <w:widowControl w:val="0"/>
        <w:tabs>
          <w:tab w:val="clear" w:pos="4677"/>
          <w:tab w:val="clear" w:pos="9355"/>
        </w:tabs>
        <w:rPr>
          <w:color w:val="000000"/>
          <w:sz w:val="28"/>
          <w:szCs w:val="28"/>
        </w:rPr>
      </w:pPr>
    </w:p>
    <w:p w:rsidR="000A271F" w:rsidRPr="000A271F" w:rsidRDefault="000A271F" w:rsidP="000A271F">
      <w:pPr>
        <w:rPr>
          <w:color w:val="000000"/>
          <w:sz w:val="28"/>
          <w:szCs w:val="28"/>
        </w:rPr>
      </w:pPr>
    </w:p>
    <w:p w:rsidR="000A271F" w:rsidRPr="000A271F" w:rsidRDefault="000A271F" w:rsidP="000A271F">
      <w:pPr>
        <w:numPr>
          <w:ilvl w:val="0"/>
          <w:numId w:val="1"/>
        </w:numPr>
        <w:tabs>
          <w:tab w:val="clear" w:pos="720"/>
          <w:tab w:val="num" w:pos="0"/>
          <w:tab w:val="left" w:pos="900"/>
        </w:tabs>
        <w:ind w:left="0" w:firstLine="540"/>
        <w:jc w:val="both"/>
        <w:rPr>
          <w:color w:val="000000"/>
          <w:sz w:val="28"/>
          <w:szCs w:val="28"/>
        </w:rPr>
      </w:pPr>
      <w:r w:rsidRPr="000A271F">
        <w:rPr>
          <w:sz w:val="28"/>
          <w:szCs w:val="28"/>
        </w:rPr>
        <w:t>Послание Президента народу Казахстана «Стратегия «Казахстан-2050». Новый политический курс состоявшегося государства» от 14 декабря 2012 года</w:t>
      </w:r>
    </w:p>
    <w:p w:rsidR="000A271F" w:rsidRPr="000A271F" w:rsidRDefault="000A271F" w:rsidP="000A271F">
      <w:pPr>
        <w:numPr>
          <w:ilvl w:val="0"/>
          <w:numId w:val="1"/>
        </w:numPr>
        <w:tabs>
          <w:tab w:val="clear" w:pos="720"/>
          <w:tab w:val="num" w:pos="0"/>
          <w:tab w:val="left" w:pos="900"/>
        </w:tabs>
        <w:ind w:left="0" w:firstLine="540"/>
        <w:jc w:val="both"/>
        <w:rPr>
          <w:color w:val="000000"/>
          <w:sz w:val="28"/>
          <w:szCs w:val="28"/>
        </w:rPr>
      </w:pPr>
      <w:r w:rsidRPr="000A271F">
        <w:rPr>
          <w:color w:val="000000"/>
          <w:sz w:val="28"/>
          <w:szCs w:val="28"/>
        </w:rPr>
        <w:t xml:space="preserve">Шарп У., </w:t>
      </w:r>
      <w:proofErr w:type="spellStart"/>
      <w:r w:rsidRPr="000A271F">
        <w:rPr>
          <w:color w:val="000000"/>
          <w:sz w:val="28"/>
          <w:szCs w:val="28"/>
        </w:rPr>
        <w:t>Александер</w:t>
      </w:r>
      <w:proofErr w:type="spellEnd"/>
      <w:r w:rsidRPr="000A271F">
        <w:rPr>
          <w:color w:val="000000"/>
          <w:sz w:val="28"/>
          <w:szCs w:val="28"/>
        </w:rPr>
        <w:t xml:space="preserve"> Г., </w:t>
      </w:r>
      <w:proofErr w:type="spellStart"/>
      <w:r w:rsidRPr="000A271F">
        <w:rPr>
          <w:color w:val="000000"/>
          <w:sz w:val="28"/>
          <w:szCs w:val="28"/>
        </w:rPr>
        <w:t>Бэйли</w:t>
      </w:r>
      <w:proofErr w:type="spellEnd"/>
      <w:r w:rsidRPr="000A271F">
        <w:rPr>
          <w:color w:val="000000"/>
          <w:sz w:val="28"/>
          <w:szCs w:val="28"/>
        </w:rPr>
        <w:t xml:space="preserve"> Дж. Инвестиции: Пер. с англ. М.: Инфра-М., 1997</w:t>
      </w:r>
    </w:p>
    <w:p w:rsidR="000A271F" w:rsidRPr="000A271F" w:rsidRDefault="000A271F" w:rsidP="000A271F">
      <w:pPr>
        <w:numPr>
          <w:ilvl w:val="0"/>
          <w:numId w:val="1"/>
        </w:numPr>
        <w:tabs>
          <w:tab w:val="clear" w:pos="720"/>
          <w:tab w:val="num" w:pos="0"/>
          <w:tab w:val="left" w:pos="900"/>
        </w:tabs>
        <w:ind w:left="0" w:firstLine="540"/>
        <w:jc w:val="both"/>
        <w:rPr>
          <w:color w:val="000000"/>
          <w:sz w:val="28"/>
          <w:szCs w:val="28"/>
        </w:rPr>
      </w:pPr>
      <w:proofErr w:type="spellStart"/>
      <w:r w:rsidRPr="000A271F">
        <w:rPr>
          <w:color w:val="000000"/>
          <w:sz w:val="28"/>
          <w:szCs w:val="28"/>
        </w:rPr>
        <w:t>Кейнс</w:t>
      </w:r>
      <w:proofErr w:type="spellEnd"/>
      <w:r w:rsidRPr="000A271F">
        <w:rPr>
          <w:color w:val="000000"/>
          <w:sz w:val="28"/>
          <w:szCs w:val="28"/>
        </w:rPr>
        <w:t xml:space="preserve"> Дж. М. Избранные произведения. – Экономика, 2003. - 543 с.</w:t>
      </w:r>
    </w:p>
    <w:p w:rsidR="000A271F" w:rsidRPr="000A271F" w:rsidRDefault="000A271F" w:rsidP="000A271F">
      <w:pPr>
        <w:numPr>
          <w:ilvl w:val="0"/>
          <w:numId w:val="1"/>
        </w:numPr>
        <w:tabs>
          <w:tab w:val="clear" w:pos="720"/>
          <w:tab w:val="num" w:pos="0"/>
          <w:tab w:val="left" w:pos="900"/>
        </w:tabs>
        <w:ind w:left="0" w:firstLine="540"/>
        <w:jc w:val="both"/>
        <w:rPr>
          <w:color w:val="000000"/>
          <w:sz w:val="28"/>
          <w:szCs w:val="28"/>
        </w:rPr>
      </w:pPr>
      <w:r w:rsidRPr="000A271F">
        <w:rPr>
          <w:color w:val="000000"/>
          <w:sz w:val="28"/>
          <w:szCs w:val="28"/>
        </w:rPr>
        <w:t>Закон Республики Казахстан от 8 января 2003 года № 373-</w:t>
      </w:r>
      <w:proofErr w:type="spellStart"/>
      <w:r w:rsidRPr="000A271F">
        <w:rPr>
          <w:color w:val="000000"/>
          <w:sz w:val="28"/>
          <w:szCs w:val="28"/>
        </w:rPr>
        <w:t>II</w:t>
      </w:r>
      <w:proofErr w:type="spellEnd"/>
      <w:r w:rsidRPr="000A271F">
        <w:rPr>
          <w:color w:val="000000"/>
          <w:sz w:val="28"/>
          <w:szCs w:val="28"/>
        </w:rPr>
        <w:t xml:space="preserve">. </w:t>
      </w:r>
      <w:proofErr w:type="gramStart"/>
      <w:r w:rsidRPr="000A271F">
        <w:rPr>
          <w:color w:val="000000"/>
          <w:sz w:val="28"/>
          <w:szCs w:val="28"/>
        </w:rPr>
        <w:t>Об инвестициях (с изменениями и дополнениями по состоянию на 19.02.2007.</w:t>
      </w:r>
      <w:proofErr w:type="gramEnd"/>
    </w:p>
    <w:p w:rsidR="000A271F" w:rsidRPr="000A271F" w:rsidRDefault="000A271F" w:rsidP="000A271F">
      <w:pPr>
        <w:numPr>
          <w:ilvl w:val="0"/>
          <w:numId w:val="1"/>
        </w:numPr>
        <w:tabs>
          <w:tab w:val="clear" w:pos="720"/>
          <w:tab w:val="num" w:pos="0"/>
          <w:tab w:val="left" w:pos="900"/>
        </w:tabs>
        <w:ind w:left="0" w:firstLine="540"/>
        <w:jc w:val="both"/>
        <w:rPr>
          <w:color w:val="000000"/>
          <w:sz w:val="28"/>
          <w:szCs w:val="28"/>
        </w:rPr>
      </w:pPr>
      <w:r w:rsidRPr="000A271F">
        <w:rPr>
          <w:color w:val="000000"/>
          <w:sz w:val="28"/>
          <w:szCs w:val="28"/>
        </w:rPr>
        <w:t xml:space="preserve">Борисов </w:t>
      </w:r>
      <w:proofErr w:type="spellStart"/>
      <w:r w:rsidRPr="000A271F">
        <w:rPr>
          <w:color w:val="000000"/>
          <w:sz w:val="28"/>
          <w:szCs w:val="28"/>
        </w:rPr>
        <w:t>А.Б</w:t>
      </w:r>
      <w:proofErr w:type="spellEnd"/>
      <w:r w:rsidRPr="000A271F">
        <w:rPr>
          <w:color w:val="000000"/>
          <w:sz w:val="28"/>
          <w:szCs w:val="28"/>
        </w:rPr>
        <w:t>. «Большой экономический словарь». - М.: Книжный мир, 2003. - 895 с.</w:t>
      </w:r>
    </w:p>
    <w:p w:rsidR="000A271F" w:rsidRPr="000A271F" w:rsidRDefault="000A271F" w:rsidP="000A271F">
      <w:pPr>
        <w:numPr>
          <w:ilvl w:val="0"/>
          <w:numId w:val="1"/>
        </w:numPr>
        <w:tabs>
          <w:tab w:val="clear" w:pos="720"/>
          <w:tab w:val="num" w:pos="0"/>
          <w:tab w:val="left" w:pos="900"/>
        </w:tabs>
        <w:ind w:left="0" w:firstLine="540"/>
        <w:jc w:val="both"/>
        <w:rPr>
          <w:color w:val="000000"/>
          <w:sz w:val="28"/>
          <w:szCs w:val="28"/>
        </w:rPr>
      </w:pPr>
      <w:proofErr w:type="spellStart"/>
      <w:r w:rsidRPr="000A271F">
        <w:rPr>
          <w:color w:val="000000"/>
          <w:sz w:val="28"/>
          <w:szCs w:val="28"/>
        </w:rPr>
        <w:t>Долан</w:t>
      </w:r>
      <w:proofErr w:type="spellEnd"/>
      <w:r w:rsidRPr="000A271F">
        <w:rPr>
          <w:color w:val="000000"/>
          <w:sz w:val="28"/>
          <w:szCs w:val="28"/>
        </w:rPr>
        <w:t xml:space="preserve"> </w:t>
      </w:r>
      <w:proofErr w:type="spellStart"/>
      <w:r w:rsidRPr="000A271F">
        <w:rPr>
          <w:color w:val="000000"/>
          <w:sz w:val="28"/>
          <w:szCs w:val="28"/>
        </w:rPr>
        <w:t>Э.Дж</w:t>
      </w:r>
      <w:proofErr w:type="spellEnd"/>
      <w:r w:rsidRPr="000A271F">
        <w:rPr>
          <w:color w:val="000000"/>
          <w:sz w:val="28"/>
          <w:szCs w:val="28"/>
        </w:rPr>
        <w:t>.</w:t>
      </w:r>
      <w:proofErr w:type="gramStart"/>
      <w:r w:rsidRPr="000A271F">
        <w:rPr>
          <w:color w:val="000000"/>
          <w:sz w:val="28"/>
          <w:szCs w:val="28"/>
        </w:rPr>
        <w:t> ,</w:t>
      </w:r>
      <w:proofErr w:type="gramEnd"/>
      <w:r w:rsidRPr="000A271F">
        <w:rPr>
          <w:color w:val="000000"/>
          <w:sz w:val="28"/>
          <w:szCs w:val="28"/>
        </w:rPr>
        <w:t xml:space="preserve"> </w:t>
      </w:r>
      <w:proofErr w:type="spellStart"/>
      <w:r w:rsidRPr="000A271F">
        <w:rPr>
          <w:color w:val="000000"/>
          <w:sz w:val="28"/>
          <w:szCs w:val="28"/>
        </w:rPr>
        <w:t>Линдей</w:t>
      </w:r>
      <w:proofErr w:type="spellEnd"/>
      <w:r w:rsidRPr="000A271F">
        <w:rPr>
          <w:color w:val="000000"/>
          <w:sz w:val="28"/>
          <w:szCs w:val="28"/>
        </w:rPr>
        <w:t xml:space="preserve"> </w:t>
      </w:r>
      <w:proofErr w:type="spellStart"/>
      <w:r w:rsidRPr="000A271F">
        <w:rPr>
          <w:color w:val="000000"/>
          <w:sz w:val="28"/>
          <w:szCs w:val="28"/>
        </w:rPr>
        <w:t>Д.Е</w:t>
      </w:r>
      <w:proofErr w:type="spellEnd"/>
      <w:r w:rsidRPr="000A271F">
        <w:rPr>
          <w:color w:val="000000"/>
          <w:sz w:val="28"/>
          <w:szCs w:val="28"/>
        </w:rPr>
        <w:t>. Микроэкономика. - СПб. Питер, 2004. - 405 с.</w:t>
      </w:r>
    </w:p>
    <w:p w:rsidR="000A271F" w:rsidRPr="000A271F" w:rsidRDefault="000A271F" w:rsidP="000A271F">
      <w:pPr>
        <w:numPr>
          <w:ilvl w:val="0"/>
          <w:numId w:val="1"/>
        </w:numPr>
        <w:tabs>
          <w:tab w:val="clear" w:pos="720"/>
          <w:tab w:val="num" w:pos="0"/>
          <w:tab w:val="left" w:pos="900"/>
        </w:tabs>
        <w:ind w:left="0" w:firstLine="540"/>
        <w:jc w:val="both"/>
        <w:rPr>
          <w:color w:val="000000"/>
          <w:sz w:val="28"/>
          <w:szCs w:val="28"/>
        </w:rPr>
      </w:pPr>
      <w:proofErr w:type="spellStart"/>
      <w:r w:rsidRPr="000A271F">
        <w:rPr>
          <w:color w:val="000000"/>
          <w:sz w:val="28"/>
          <w:szCs w:val="28"/>
        </w:rPr>
        <w:t>Макконнелл</w:t>
      </w:r>
      <w:proofErr w:type="spellEnd"/>
      <w:r w:rsidRPr="000A271F">
        <w:rPr>
          <w:color w:val="000000"/>
          <w:sz w:val="28"/>
          <w:szCs w:val="28"/>
        </w:rPr>
        <w:t xml:space="preserve"> </w:t>
      </w:r>
      <w:proofErr w:type="spellStart"/>
      <w:r w:rsidRPr="000A271F">
        <w:rPr>
          <w:color w:val="000000"/>
          <w:sz w:val="28"/>
          <w:szCs w:val="28"/>
        </w:rPr>
        <w:t>К.Р</w:t>
      </w:r>
      <w:proofErr w:type="spellEnd"/>
      <w:r w:rsidRPr="000A271F">
        <w:rPr>
          <w:color w:val="000000"/>
          <w:sz w:val="28"/>
          <w:szCs w:val="28"/>
        </w:rPr>
        <w:t xml:space="preserve">., </w:t>
      </w:r>
      <w:proofErr w:type="spellStart"/>
      <w:r w:rsidRPr="000A271F">
        <w:rPr>
          <w:color w:val="000000"/>
          <w:sz w:val="28"/>
          <w:szCs w:val="28"/>
        </w:rPr>
        <w:t>Брю</w:t>
      </w:r>
      <w:proofErr w:type="spellEnd"/>
      <w:r w:rsidRPr="000A271F">
        <w:rPr>
          <w:color w:val="000000"/>
          <w:sz w:val="28"/>
          <w:szCs w:val="28"/>
        </w:rPr>
        <w:t xml:space="preserve"> </w:t>
      </w:r>
      <w:proofErr w:type="spellStart"/>
      <w:r w:rsidRPr="000A271F">
        <w:rPr>
          <w:color w:val="000000"/>
          <w:sz w:val="28"/>
          <w:szCs w:val="28"/>
        </w:rPr>
        <w:t>С.Л</w:t>
      </w:r>
      <w:proofErr w:type="spellEnd"/>
      <w:r w:rsidRPr="000A271F">
        <w:rPr>
          <w:color w:val="000000"/>
          <w:sz w:val="28"/>
          <w:szCs w:val="28"/>
        </w:rPr>
        <w:t xml:space="preserve">. </w:t>
      </w:r>
      <w:proofErr w:type="spellStart"/>
      <w:r w:rsidRPr="000A271F">
        <w:rPr>
          <w:color w:val="000000"/>
          <w:sz w:val="28"/>
          <w:szCs w:val="28"/>
        </w:rPr>
        <w:t>Экономикс</w:t>
      </w:r>
      <w:proofErr w:type="spellEnd"/>
      <w:r w:rsidRPr="000A271F">
        <w:rPr>
          <w:color w:val="000000"/>
          <w:sz w:val="28"/>
          <w:szCs w:val="28"/>
        </w:rPr>
        <w:t>. – ИНФРА-М, 2003. – 983 с.</w:t>
      </w:r>
    </w:p>
    <w:p w:rsidR="000A271F" w:rsidRPr="000A271F" w:rsidRDefault="000A271F" w:rsidP="000A271F">
      <w:pPr>
        <w:numPr>
          <w:ilvl w:val="0"/>
          <w:numId w:val="1"/>
        </w:numPr>
        <w:tabs>
          <w:tab w:val="clear" w:pos="720"/>
          <w:tab w:val="num" w:pos="0"/>
          <w:tab w:val="left" w:pos="900"/>
        </w:tabs>
        <w:ind w:left="0" w:firstLine="540"/>
        <w:jc w:val="both"/>
        <w:rPr>
          <w:color w:val="000000"/>
          <w:sz w:val="28"/>
          <w:szCs w:val="28"/>
        </w:rPr>
      </w:pPr>
      <w:proofErr w:type="spellStart"/>
      <w:r w:rsidRPr="000A271F">
        <w:rPr>
          <w:color w:val="000000"/>
          <w:sz w:val="28"/>
          <w:szCs w:val="28"/>
        </w:rPr>
        <w:t>Вахрин</w:t>
      </w:r>
      <w:proofErr w:type="spellEnd"/>
      <w:r w:rsidRPr="000A271F">
        <w:rPr>
          <w:color w:val="000000"/>
          <w:sz w:val="28"/>
          <w:szCs w:val="28"/>
        </w:rPr>
        <w:t xml:space="preserve"> </w:t>
      </w:r>
      <w:proofErr w:type="spellStart"/>
      <w:r w:rsidRPr="000A271F">
        <w:rPr>
          <w:color w:val="000000"/>
          <w:sz w:val="28"/>
          <w:szCs w:val="28"/>
        </w:rPr>
        <w:t>П.И</w:t>
      </w:r>
      <w:proofErr w:type="spellEnd"/>
      <w:r w:rsidRPr="000A271F">
        <w:rPr>
          <w:color w:val="000000"/>
          <w:sz w:val="28"/>
          <w:szCs w:val="28"/>
        </w:rPr>
        <w:t>. Инвестиции: Учебник. - М.: «Дашков и Ко», 2002. – 391 с.</w:t>
      </w:r>
    </w:p>
    <w:p w:rsidR="000A271F" w:rsidRPr="000A271F" w:rsidRDefault="000A271F" w:rsidP="000A271F">
      <w:pPr>
        <w:numPr>
          <w:ilvl w:val="0"/>
          <w:numId w:val="1"/>
        </w:numPr>
        <w:tabs>
          <w:tab w:val="clear" w:pos="720"/>
          <w:tab w:val="num" w:pos="0"/>
          <w:tab w:val="left" w:pos="900"/>
        </w:tabs>
        <w:ind w:left="0" w:firstLine="540"/>
        <w:jc w:val="both"/>
        <w:rPr>
          <w:color w:val="000000"/>
          <w:sz w:val="28"/>
          <w:szCs w:val="28"/>
        </w:rPr>
      </w:pPr>
      <w:proofErr w:type="spellStart"/>
      <w:r w:rsidRPr="000A271F">
        <w:rPr>
          <w:color w:val="000000"/>
          <w:sz w:val="28"/>
          <w:szCs w:val="28"/>
        </w:rPr>
        <w:t>В.К</w:t>
      </w:r>
      <w:proofErr w:type="spellEnd"/>
      <w:r w:rsidRPr="000A271F">
        <w:rPr>
          <w:color w:val="000000"/>
          <w:sz w:val="28"/>
          <w:szCs w:val="28"/>
        </w:rPr>
        <w:t xml:space="preserve">. </w:t>
      </w:r>
      <w:proofErr w:type="spellStart"/>
      <w:r w:rsidRPr="000A271F">
        <w:rPr>
          <w:color w:val="000000"/>
          <w:sz w:val="28"/>
          <w:szCs w:val="28"/>
        </w:rPr>
        <w:t>Фальцмана</w:t>
      </w:r>
      <w:proofErr w:type="spellEnd"/>
      <w:r w:rsidRPr="000A271F">
        <w:rPr>
          <w:color w:val="000000"/>
          <w:sz w:val="28"/>
          <w:szCs w:val="28"/>
        </w:rPr>
        <w:t xml:space="preserve">, </w:t>
      </w:r>
      <w:proofErr w:type="spellStart"/>
      <w:r w:rsidRPr="000A271F">
        <w:rPr>
          <w:color w:val="000000"/>
          <w:sz w:val="28"/>
          <w:szCs w:val="28"/>
        </w:rPr>
        <w:t>Э.Н</w:t>
      </w:r>
      <w:proofErr w:type="spellEnd"/>
      <w:r w:rsidRPr="000A271F">
        <w:rPr>
          <w:color w:val="000000"/>
          <w:sz w:val="28"/>
          <w:szCs w:val="28"/>
        </w:rPr>
        <w:t xml:space="preserve">. Крылатых. Интенсивный курс </w:t>
      </w:r>
      <w:proofErr w:type="spellStart"/>
      <w:r w:rsidRPr="000A271F">
        <w:rPr>
          <w:color w:val="000000"/>
          <w:sz w:val="28"/>
          <w:szCs w:val="28"/>
        </w:rPr>
        <w:t>МВА</w:t>
      </w:r>
      <w:proofErr w:type="spellEnd"/>
      <w:r w:rsidRPr="000A271F">
        <w:rPr>
          <w:color w:val="000000"/>
          <w:sz w:val="28"/>
          <w:szCs w:val="28"/>
        </w:rPr>
        <w:t>: Учеб</w:t>
      </w:r>
      <w:proofErr w:type="gramStart"/>
      <w:r w:rsidRPr="000A271F">
        <w:rPr>
          <w:color w:val="000000"/>
          <w:sz w:val="28"/>
          <w:szCs w:val="28"/>
        </w:rPr>
        <w:t>.</w:t>
      </w:r>
      <w:proofErr w:type="gramEnd"/>
      <w:r w:rsidRPr="000A271F">
        <w:rPr>
          <w:color w:val="000000"/>
          <w:sz w:val="28"/>
          <w:szCs w:val="28"/>
        </w:rPr>
        <w:t xml:space="preserve"> </w:t>
      </w:r>
      <w:proofErr w:type="gramStart"/>
      <w:r w:rsidRPr="000A271F">
        <w:rPr>
          <w:color w:val="000000"/>
          <w:sz w:val="28"/>
          <w:szCs w:val="28"/>
        </w:rPr>
        <w:t>п</w:t>
      </w:r>
      <w:proofErr w:type="gramEnd"/>
      <w:r w:rsidRPr="000A271F">
        <w:rPr>
          <w:color w:val="000000"/>
          <w:sz w:val="28"/>
          <w:szCs w:val="28"/>
        </w:rPr>
        <w:t xml:space="preserve">особие — М.: ИНФРА-М. — 544 с. — (Учебники для программы </w:t>
      </w:r>
      <w:proofErr w:type="spellStart"/>
      <w:r w:rsidRPr="000A271F">
        <w:rPr>
          <w:color w:val="000000"/>
          <w:sz w:val="28"/>
          <w:szCs w:val="28"/>
        </w:rPr>
        <w:t>МВА</w:t>
      </w:r>
      <w:proofErr w:type="spellEnd"/>
      <w:r w:rsidRPr="000A271F">
        <w:rPr>
          <w:color w:val="000000"/>
          <w:sz w:val="28"/>
          <w:szCs w:val="28"/>
        </w:rPr>
        <w:t>)., 2011</w:t>
      </w:r>
    </w:p>
    <w:p w:rsidR="000A271F" w:rsidRPr="000A271F" w:rsidRDefault="000A271F" w:rsidP="000A271F">
      <w:pPr>
        <w:numPr>
          <w:ilvl w:val="0"/>
          <w:numId w:val="1"/>
        </w:numPr>
        <w:tabs>
          <w:tab w:val="clear" w:pos="720"/>
          <w:tab w:val="num" w:pos="0"/>
          <w:tab w:val="left" w:pos="900"/>
        </w:tabs>
        <w:ind w:left="0" w:firstLine="540"/>
        <w:jc w:val="both"/>
        <w:rPr>
          <w:color w:val="000000"/>
          <w:sz w:val="28"/>
          <w:szCs w:val="28"/>
        </w:rPr>
      </w:pPr>
      <w:r w:rsidRPr="000A271F">
        <w:rPr>
          <w:color w:val="000000"/>
          <w:sz w:val="28"/>
          <w:szCs w:val="28"/>
        </w:rPr>
        <w:t xml:space="preserve">Янковский </w:t>
      </w:r>
      <w:proofErr w:type="spellStart"/>
      <w:r w:rsidRPr="000A271F">
        <w:rPr>
          <w:color w:val="000000"/>
          <w:sz w:val="28"/>
          <w:szCs w:val="28"/>
        </w:rPr>
        <w:t>К.П</w:t>
      </w:r>
      <w:proofErr w:type="spellEnd"/>
      <w:r w:rsidRPr="000A271F">
        <w:rPr>
          <w:color w:val="000000"/>
          <w:sz w:val="28"/>
          <w:szCs w:val="28"/>
        </w:rPr>
        <w:t>. Инвестиции Проспект 2010</w:t>
      </w:r>
    </w:p>
    <w:p w:rsidR="000A271F" w:rsidRPr="000A271F" w:rsidRDefault="000A271F" w:rsidP="000A271F">
      <w:pPr>
        <w:numPr>
          <w:ilvl w:val="0"/>
          <w:numId w:val="1"/>
        </w:numPr>
        <w:tabs>
          <w:tab w:val="clear" w:pos="720"/>
          <w:tab w:val="num" w:pos="0"/>
          <w:tab w:val="left" w:pos="900"/>
        </w:tabs>
        <w:ind w:left="0" w:firstLine="540"/>
        <w:jc w:val="both"/>
        <w:rPr>
          <w:color w:val="000000"/>
          <w:sz w:val="28"/>
          <w:szCs w:val="28"/>
        </w:rPr>
      </w:pPr>
      <w:r w:rsidRPr="000A271F">
        <w:rPr>
          <w:color w:val="000000"/>
          <w:sz w:val="28"/>
          <w:szCs w:val="28"/>
        </w:rPr>
        <w:t xml:space="preserve">Бочаров </w:t>
      </w:r>
      <w:proofErr w:type="spellStart"/>
      <w:r w:rsidRPr="000A271F">
        <w:rPr>
          <w:color w:val="000000"/>
          <w:sz w:val="28"/>
          <w:szCs w:val="28"/>
        </w:rPr>
        <w:t>В.В</w:t>
      </w:r>
      <w:proofErr w:type="spellEnd"/>
      <w:r w:rsidRPr="000A271F">
        <w:rPr>
          <w:color w:val="000000"/>
          <w:sz w:val="28"/>
          <w:szCs w:val="28"/>
        </w:rPr>
        <w:t>. Инвестиции. – СПб: Питер, 2002</w:t>
      </w:r>
    </w:p>
    <w:p w:rsidR="000A271F" w:rsidRPr="000A271F" w:rsidRDefault="000A271F" w:rsidP="000A271F">
      <w:pPr>
        <w:numPr>
          <w:ilvl w:val="0"/>
          <w:numId w:val="1"/>
        </w:numPr>
        <w:tabs>
          <w:tab w:val="clear" w:pos="720"/>
          <w:tab w:val="num" w:pos="0"/>
          <w:tab w:val="left" w:pos="900"/>
        </w:tabs>
        <w:ind w:left="0" w:firstLine="540"/>
        <w:jc w:val="both"/>
        <w:rPr>
          <w:color w:val="000000"/>
          <w:sz w:val="28"/>
          <w:szCs w:val="28"/>
        </w:rPr>
      </w:pPr>
      <w:r w:rsidRPr="000A271F">
        <w:rPr>
          <w:color w:val="000000"/>
          <w:sz w:val="28"/>
          <w:szCs w:val="28"/>
        </w:rPr>
        <w:t xml:space="preserve">Ковалев </w:t>
      </w:r>
      <w:proofErr w:type="spellStart"/>
      <w:r w:rsidRPr="000A271F">
        <w:rPr>
          <w:color w:val="000000"/>
          <w:sz w:val="28"/>
          <w:szCs w:val="28"/>
        </w:rPr>
        <w:t>В.В</w:t>
      </w:r>
      <w:proofErr w:type="spellEnd"/>
      <w:r w:rsidRPr="000A271F">
        <w:rPr>
          <w:color w:val="000000"/>
          <w:sz w:val="28"/>
          <w:szCs w:val="28"/>
        </w:rPr>
        <w:t>. Введение в финансовый менеджмент. – М.: Финансы и статистика, 2004.</w:t>
      </w:r>
    </w:p>
    <w:p w:rsidR="000A271F" w:rsidRPr="000A271F" w:rsidRDefault="000A271F" w:rsidP="000A271F">
      <w:pPr>
        <w:numPr>
          <w:ilvl w:val="0"/>
          <w:numId w:val="1"/>
        </w:numPr>
        <w:tabs>
          <w:tab w:val="clear" w:pos="720"/>
          <w:tab w:val="num" w:pos="0"/>
          <w:tab w:val="left" w:pos="900"/>
        </w:tabs>
        <w:ind w:left="0" w:firstLine="540"/>
        <w:jc w:val="both"/>
        <w:rPr>
          <w:color w:val="000000"/>
          <w:sz w:val="28"/>
          <w:szCs w:val="28"/>
        </w:rPr>
      </w:pPr>
      <w:proofErr w:type="spellStart"/>
      <w:r w:rsidRPr="000A271F">
        <w:rPr>
          <w:color w:val="000000"/>
          <w:sz w:val="28"/>
          <w:szCs w:val="28"/>
        </w:rPr>
        <w:t>Крушниц</w:t>
      </w:r>
      <w:proofErr w:type="spellEnd"/>
      <w:r w:rsidRPr="000A271F">
        <w:rPr>
          <w:color w:val="000000"/>
          <w:sz w:val="28"/>
          <w:szCs w:val="28"/>
        </w:rPr>
        <w:t xml:space="preserve"> Л. Финансирование и инвестирование. Учебник для вузов. — </w:t>
      </w:r>
      <w:proofErr w:type="spellStart"/>
      <w:r w:rsidRPr="000A271F">
        <w:rPr>
          <w:color w:val="000000"/>
          <w:sz w:val="28"/>
          <w:szCs w:val="28"/>
        </w:rPr>
        <w:t>СП</w:t>
      </w:r>
      <w:proofErr w:type="gramStart"/>
      <w:r w:rsidRPr="000A271F">
        <w:rPr>
          <w:color w:val="000000"/>
          <w:sz w:val="28"/>
          <w:szCs w:val="28"/>
        </w:rPr>
        <w:t>6</w:t>
      </w:r>
      <w:proofErr w:type="spellEnd"/>
      <w:proofErr w:type="gramEnd"/>
      <w:r w:rsidRPr="000A271F">
        <w:rPr>
          <w:color w:val="000000"/>
          <w:sz w:val="28"/>
          <w:szCs w:val="28"/>
        </w:rPr>
        <w:t>.: Питер, 2000.</w:t>
      </w:r>
    </w:p>
    <w:p w:rsidR="000A271F" w:rsidRPr="000A271F" w:rsidRDefault="000A271F" w:rsidP="000A271F">
      <w:pPr>
        <w:numPr>
          <w:ilvl w:val="0"/>
          <w:numId w:val="1"/>
        </w:numPr>
        <w:tabs>
          <w:tab w:val="clear" w:pos="720"/>
          <w:tab w:val="num" w:pos="0"/>
          <w:tab w:val="left" w:pos="900"/>
        </w:tabs>
        <w:ind w:left="0" w:firstLine="540"/>
        <w:jc w:val="both"/>
        <w:rPr>
          <w:color w:val="000000"/>
          <w:sz w:val="28"/>
          <w:szCs w:val="28"/>
        </w:rPr>
      </w:pPr>
      <w:r w:rsidRPr="000A271F">
        <w:rPr>
          <w:sz w:val="28"/>
          <w:szCs w:val="28"/>
        </w:rPr>
        <w:t xml:space="preserve">Сидорович </w:t>
      </w:r>
      <w:proofErr w:type="spellStart"/>
      <w:r w:rsidRPr="000A271F">
        <w:rPr>
          <w:sz w:val="28"/>
          <w:szCs w:val="28"/>
        </w:rPr>
        <w:t>А.С</w:t>
      </w:r>
      <w:proofErr w:type="spellEnd"/>
      <w:r w:rsidRPr="000A271F">
        <w:rPr>
          <w:sz w:val="28"/>
          <w:szCs w:val="28"/>
        </w:rPr>
        <w:t xml:space="preserve">. История экономической теории - М.: Норма, </w:t>
      </w:r>
      <w:r w:rsidRPr="000A271F">
        <w:rPr>
          <w:color w:val="000000"/>
          <w:sz w:val="28"/>
          <w:szCs w:val="28"/>
        </w:rPr>
        <w:t>2007</w:t>
      </w:r>
      <w:r w:rsidRPr="000A271F">
        <w:rPr>
          <w:sz w:val="28"/>
          <w:szCs w:val="28"/>
        </w:rPr>
        <w:t xml:space="preserve">. – </w:t>
      </w:r>
      <w:proofErr w:type="spellStart"/>
      <w:r w:rsidRPr="000A271F">
        <w:rPr>
          <w:sz w:val="28"/>
          <w:szCs w:val="28"/>
        </w:rPr>
        <w:t>420с</w:t>
      </w:r>
      <w:proofErr w:type="spellEnd"/>
      <w:r w:rsidRPr="000A271F">
        <w:rPr>
          <w:sz w:val="28"/>
          <w:szCs w:val="28"/>
        </w:rPr>
        <w:t>.</w:t>
      </w:r>
    </w:p>
    <w:p w:rsidR="000A271F" w:rsidRPr="000A271F" w:rsidRDefault="000A271F" w:rsidP="000A271F">
      <w:pPr>
        <w:numPr>
          <w:ilvl w:val="0"/>
          <w:numId w:val="1"/>
        </w:numPr>
        <w:tabs>
          <w:tab w:val="clear" w:pos="720"/>
          <w:tab w:val="num" w:pos="0"/>
          <w:tab w:val="left" w:pos="900"/>
        </w:tabs>
        <w:ind w:left="0" w:firstLine="540"/>
        <w:jc w:val="both"/>
        <w:rPr>
          <w:color w:val="000000"/>
          <w:sz w:val="28"/>
          <w:szCs w:val="28"/>
        </w:rPr>
      </w:pPr>
      <w:r w:rsidRPr="000A271F">
        <w:rPr>
          <w:color w:val="000000"/>
          <w:sz w:val="28"/>
          <w:szCs w:val="28"/>
        </w:rPr>
        <w:t>Управление инвестициями: Справ. пособие</w:t>
      </w:r>
      <w:proofErr w:type="gramStart"/>
      <w:r w:rsidRPr="000A271F">
        <w:rPr>
          <w:color w:val="000000"/>
          <w:sz w:val="28"/>
          <w:szCs w:val="28"/>
        </w:rPr>
        <w:t xml:space="preserve"> / П</w:t>
      </w:r>
      <w:proofErr w:type="gramEnd"/>
      <w:r w:rsidRPr="000A271F">
        <w:rPr>
          <w:color w:val="000000"/>
          <w:sz w:val="28"/>
          <w:szCs w:val="28"/>
        </w:rPr>
        <w:t xml:space="preserve">од ред. </w:t>
      </w:r>
      <w:proofErr w:type="spellStart"/>
      <w:r w:rsidRPr="000A271F">
        <w:rPr>
          <w:color w:val="000000"/>
          <w:sz w:val="28"/>
          <w:szCs w:val="28"/>
        </w:rPr>
        <w:t>В.В</w:t>
      </w:r>
      <w:proofErr w:type="spellEnd"/>
      <w:r w:rsidRPr="000A271F">
        <w:rPr>
          <w:color w:val="000000"/>
          <w:sz w:val="28"/>
          <w:szCs w:val="28"/>
        </w:rPr>
        <w:t xml:space="preserve">. </w:t>
      </w:r>
      <w:proofErr w:type="spellStart"/>
      <w:r w:rsidRPr="000A271F">
        <w:rPr>
          <w:color w:val="000000"/>
          <w:sz w:val="28"/>
          <w:szCs w:val="28"/>
        </w:rPr>
        <w:t>Шеремета</w:t>
      </w:r>
      <w:proofErr w:type="spellEnd"/>
      <w:r w:rsidRPr="000A271F">
        <w:rPr>
          <w:color w:val="000000"/>
          <w:sz w:val="28"/>
          <w:szCs w:val="28"/>
        </w:rPr>
        <w:t>. — М.: Высшая школа, 1998</w:t>
      </w:r>
    </w:p>
    <w:p w:rsidR="000A271F" w:rsidRPr="000A271F" w:rsidRDefault="000A271F" w:rsidP="000A271F">
      <w:pPr>
        <w:numPr>
          <w:ilvl w:val="0"/>
          <w:numId w:val="1"/>
        </w:numPr>
        <w:tabs>
          <w:tab w:val="clear" w:pos="720"/>
          <w:tab w:val="num" w:pos="0"/>
          <w:tab w:val="left" w:pos="900"/>
        </w:tabs>
        <w:ind w:left="0" w:firstLine="540"/>
        <w:jc w:val="both"/>
        <w:rPr>
          <w:color w:val="000000"/>
          <w:sz w:val="28"/>
          <w:szCs w:val="28"/>
        </w:rPr>
      </w:pPr>
      <w:r w:rsidRPr="000A271F">
        <w:rPr>
          <w:color w:val="000000"/>
          <w:sz w:val="28"/>
          <w:szCs w:val="28"/>
        </w:rPr>
        <w:t xml:space="preserve">Бланк </w:t>
      </w:r>
      <w:proofErr w:type="spellStart"/>
      <w:r w:rsidRPr="000A271F">
        <w:rPr>
          <w:color w:val="000000"/>
          <w:sz w:val="28"/>
          <w:szCs w:val="28"/>
        </w:rPr>
        <w:t>И.А</w:t>
      </w:r>
      <w:proofErr w:type="spellEnd"/>
      <w:r w:rsidRPr="000A271F">
        <w:rPr>
          <w:color w:val="000000"/>
          <w:sz w:val="28"/>
          <w:szCs w:val="28"/>
        </w:rPr>
        <w:t xml:space="preserve">. Финансовый менеджмент, </w:t>
      </w:r>
      <w:proofErr w:type="spellStart"/>
      <w:r w:rsidRPr="000A271F">
        <w:rPr>
          <w:color w:val="000000"/>
          <w:sz w:val="28"/>
          <w:szCs w:val="28"/>
        </w:rPr>
        <w:t>Изд</w:t>
      </w:r>
      <w:proofErr w:type="spellEnd"/>
      <w:r w:rsidRPr="000A271F">
        <w:rPr>
          <w:color w:val="000000"/>
          <w:sz w:val="28"/>
          <w:szCs w:val="28"/>
        </w:rPr>
        <w:t xml:space="preserve">-е 2-е, </w:t>
      </w:r>
      <w:proofErr w:type="spellStart"/>
      <w:r w:rsidRPr="000A271F">
        <w:rPr>
          <w:color w:val="000000"/>
          <w:sz w:val="28"/>
          <w:szCs w:val="28"/>
        </w:rPr>
        <w:t>перераб</w:t>
      </w:r>
      <w:proofErr w:type="spellEnd"/>
      <w:r w:rsidRPr="000A271F">
        <w:rPr>
          <w:color w:val="000000"/>
          <w:sz w:val="28"/>
          <w:szCs w:val="28"/>
        </w:rPr>
        <w:t>. и доп. Киев: Ника-Центр, 2004. 656 с.</w:t>
      </w:r>
    </w:p>
    <w:p w:rsidR="000A271F" w:rsidRPr="000A271F" w:rsidRDefault="000A271F" w:rsidP="000A271F">
      <w:pPr>
        <w:numPr>
          <w:ilvl w:val="0"/>
          <w:numId w:val="1"/>
        </w:numPr>
        <w:tabs>
          <w:tab w:val="clear" w:pos="720"/>
          <w:tab w:val="num" w:pos="0"/>
          <w:tab w:val="left" w:pos="900"/>
        </w:tabs>
        <w:ind w:left="0" w:firstLine="540"/>
        <w:jc w:val="both"/>
        <w:rPr>
          <w:color w:val="000000"/>
          <w:sz w:val="28"/>
          <w:szCs w:val="28"/>
        </w:rPr>
      </w:pPr>
      <w:r w:rsidRPr="000A271F">
        <w:rPr>
          <w:color w:val="000000"/>
          <w:sz w:val="28"/>
          <w:szCs w:val="28"/>
        </w:rPr>
        <w:t xml:space="preserve">Игонина </w:t>
      </w:r>
      <w:proofErr w:type="spellStart"/>
      <w:r w:rsidRPr="000A271F">
        <w:rPr>
          <w:color w:val="000000"/>
          <w:sz w:val="28"/>
          <w:szCs w:val="28"/>
        </w:rPr>
        <w:t>Л.Я</w:t>
      </w:r>
      <w:proofErr w:type="spellEnd"/>
      <w:r w:rsidRPr="000A271F">
        <w:rPr>
          <w:color w:val="000000"/>
          <w:sz w:val="28"/>
          <w:szCs w:val="28"/>
        </w:rPr>
        <w:t>. Инвестиции: учебное пособие. М.: «</w:t>
      </w:r>
      <w:proofErr w:type="spellStart"/>
      <w:r w:rsidRPr="000A271F">
        <w:rPr>
          <w:color w:val="000000"/>
          <w:sz w:val="28"/>
          <w:szCs w:val="28"/>
        </w:rPr>
        <w:t>Экономистъ</w:t>
      </w:r>
      <w:proofErr w:type="spellEnd"/>
      <w:r w:rsidRPr="000A271F">
        <w:rPr>
          <w:color w:val="000000"/>
          <w:sz w:val="28"/>
          <w:szCs w:val="28"/>
        </w:rPr>
        <w:t>», 2004.</w:t>
      </w:r>
    </w:p>
    <w:p w:rsidR="000A271F" w:rsidRPr="000A271F" w:rsidRDefault="000A271F" w:rsidP="000A271F">
      <w:pPr>
        <w:numPr>
          <w:ilvl w:val="0"/>
          <w:numId w:val="1"/>
        </w:numPr>
        <w:tabs>
          <w:tab w:val="clear" w:pos="720"/>
          <w:tab w:val="num" w:pos="0"/>
          <w:tab w:val="left" w:pos="900"/>
        </w:tabs>
        <w:ind w:left="0" w:firstLine="540"/>
        <w:jc w:val="both"/>
        <w:rPr>
          <w:color w:val="000000"/>
          <w:sz w:val="28"/>
          <w:szCs w:val="28"/>
        </w:rPr>
      </w:pPr>
      <w:proofErr w:type="spellStart"/>
      <w:r w:rsidRPr="000A271F">
        <w:rPr>
          <w:color w:val="000000"/>
          <w:sz w:val="28"/>
          <w:szCs w:val="28"/>
        </w:rPr>
        <w:t>Гитман</w:t>
      </w:r>
      <w:proofErr w:type="spellEnd"/>
      <w:r w:rsidRPr="000A271F">
        <w:rPr>
          <w:color w:val="000000"/>
          <w:sz w:val="28"/>
          <w:szCs w:val="28"/>
        </w:rPr>
        <w:t xml:space="preserve"> </w:t>
      </w:r>
      <w:proofErr w:type="spellStart"/>
      <w:r w:rsidRPr="000A271F">
        <w:rPr>
          <w:color w:val="000000"/>
          <w:sz w:val="28"/>
          <w:szCs w:val="28"/>
        </w:rPr>
        <w:t>Л.Дж</w:t>
      </w:r>
      <w:proofErr w:type="spellEnd"/>
      <w:r w:rsidRPr="000A271F">
        <w:rPr>
          <w:color w:val="000000"/>
          <w:sz w:val="28"/>
          <w:szCs w:val="28"/>
        </w:rPr>
        <w:t xml:space="preserve">., </w:t>
      </w:r>
      <w:proofErr w:type="spellStart"/>
      <w:r w:rsidRPr="000A271F">
        <w:rPr>
          <w:color w:val="000000"/>
          <w:sz w:val="28"/>
          <w:szCs w:val="28"/>
        </w:rPr>
        <w:t>Джонк</w:t>
      </w:r>
      <w:proofErr w:type="spellEnd"/>
      <w:r w:rsidRPr="000A271F">
        <w:rPr>
          <w:color w:val="000000"/>
          <w:sz w:val="28"/>
          <w:szCs w:val="28"/>
        </w:rPr>
        <w:t xml:space="preserve"> </w:t>
      </w:r>
      <w:proofErr w:type="spellStart"/>
      <w:r w:rsidRPr="000A271F">
        <w:rPr>
          <w:color w:val="000000"/>
          <w:sz w:val="28"/>
          <w:szCs w:val="28"/>
        </w:rPr>
        <w:t>М.Д</w:t>
      </w:r>
      <w:proofErr w:type="spellEnd"/>
      <w:r w:rsidRPr="000A271F">
        <w:rPr>
          <w:color w:val="000000"/>
          <w:sz w:val="28"/>
          <w:szCs w:val="28"/>
        </w:rPr>
        <w:t>. Основы инвестирования: Пер. с англ. М.: Дело, 1997.</w:t>
      </w:r>
    </w:p>
    <w:p w:rsidR="000A271F" w:rsidRPr="000A271F" w:rsidRDefault="000A271F" w:rsidP="000A271F">
      <w:pPr>
        <w:numPr>
          <w:ilvl w:val="0"/>
          <w:numId w:val="1"/>
        </w:numPr>
        <w:tabs>
          <w:tab w:val="clear" w:pos="720"/>
          <w:tab w:val="num" w:pos="0"/>
          <w:tab w:val="left" w:pos="900"/>
        </w:tabs>
        <w:ind w:left="0" w:firstLine="540"/>
        <w:jc w:val="both"/>
        <w:rPr>
          <w:color w:val="000000"/>
          <w:sz w:val="28"/>
          <w:szCs w:val="28"/>
        </w:rPr>
      </w:pPr>
      <w:r w:rsidRPr="000A271F">
        <w:rPr>
          <w:color w:val="000000"/>
          <w:sz w:val="28"/>
          <w:szCs w:val="28"/>
        </w:rPr>
        <w:t xml:space="preserve">Черкасов </w:t>
      </w:r>
      <w:proofErr w:type="spellStart"/>
      <w:r w:rsidRPr="000A271F">
        <w:rPr>
          <w:color w:val="000000"/>
          <w:sz w:val="28"/>
          <w:szCs w:val="28"/>
        </w:rPr>
        <w:t>В.Е</w:t>
      </w:r>
      <w:proofErr w:type="spellEnd"/>
      <w:r w:rsidRPr="000A271F">
        <w:rPr>
          <w:color w:val="000000"/>
          <w:sz w:val="28"/>
          <w:szCs w:val="28"/>
        </w:rPr>
        <w:t>. Международные инвестиции. М.: Дело, 2001.</w:t>
      </w:r>
    </w:p>
    <w:p w:rsidR="000A271F" w:rsidRPr="000A271F" w:rsidRDefault="000A271F" w:rsidP="000A271F">
      <w:pPr>
        <w:numPr>
          <w:ilvl w:val="0"/>
          <w:numId w:val="1"/>
        </w:numPr>
        <w:tabs>
          <w:tab w:val="clear" w:pos="720"/>
          <w:tab w:val="num" w:pos="0"/>
          <w:tab w:val="left" w:pos="900"/>
        </w:tabs>
        <w:ind w:left="0" w:firstLine="540"/>
        <w:jc w:val="both"/>
        <w:rPr>
          <w:color w:val="000000"/>
          <w:sz w:val="28"/>
          <w:szCs w:val="28"/>
        </w:rPr>
      </w:pPr>
      <w:proofErr w:type="spellStart"/>
      <w:r w:rsidRPr="000A271F">
        <w:rPr>
          <w:color w:val="000000"/>
          <w:sz w:val="28"/>
          <w:szCs w:val="28"/>
        </w:rPr>
        <w:t>Вахрин</w:t>
      </w:r>
      <w:proofErr w:type="spellEnd"/>
      <w:r w:rsidRPr="000A271F">
        <w:rPr>
          <w:color w:val="000000"/>
          <w:sz w:val="28"/>
          <w:szCs w:val="28"/>
        </w:rPr>
        <w:t xml:space="preserve"> </w:t>
      </w:r>
      <w:proofErr w:type="spellStart"/>
      <w:r w:rsidRPr="000A271F">
        <w:rPr>
          <w:color w:val="000000"/>
          <w:sz w:val="28"/>
          <w:szCs w:val="28"/>
        </w:rPr>
        <w:t>П.И</w:t>
      </w:r>
      <w:proofErr w:type="spellEnd"/>
      <w:r w:rsidRPr="000A271F">
        <w:rPr>
          <w:color w:val="000000"/>
          <w:sz w:val="28"/>
          <w:szCs w:val="28"/>
        </w:rPr>
        <w:t xml:space="preserve">.  Инвестиции: Учебник. – М.: </w:t>
      </w:r>
      <w:proofErr w:type="spellStart"/>
      <w:r w:rsidRPr="000A271F">
        <w:rPr>
          <w:color w:val="000000"/>
          <w:sz w:val="28"/>
          <w:szCs w:val="28"/>
        </w:rPr>
        <w:t>Издательско</w:t>
      </w:r>
      <w:proofErr w:type="spellEnd"/>
      <w:r w:rsidRPr="000A271F">
        <w:rPr>
          <w:color w:val="000000"/>
          <w:sz w:val="28"/>
          <w:szCs w:val="28"/>
        </w:rPr>
        <w:t xml:space="preserve"> – торговая корпорация «Дашков и К», 2002</w:t>
      </w:r>
    </w:p>
    <w:p w:rsidR="000A271F" w:rsidRPr="000A271F" w:rsidRDefault="000A271F" w:rsidP="000A271F">
      <w:pPr>
        <w:numPr>
          <w:ilvl w:val="0"/>
          <w:numId w:val="1"/>
        </w:numPr>
        <w:tabs>
          <w:tab w:val="clear" w:pos="720"/>
          <w:tab w:val="num" w:pos="0"/>
          <w:tab w:val="left" w:pos="900"/>
        </w:tabs>
        <w:ind w:left="0" w:firstLine="540"/>
        <w:jc w:val="both"/>
        <w:rPr>
          <w:color w:val="000000"/>
          <w:sz w:val="28"/>
          <w:szCs w:val="28"/>
        </w:rPr>
      </w:pPr>
      <w:proofErr w:type="spellStart"/>
      <w:r w:rsidRPr="000A271F">
        <w:rPr>
          <w:color w:val="000000"/>
          <w:sz w:val="28"/>
          <w:szCs w:val="28"/>
        </w:rPr>
        <w:t>Мертенс</w:t>
      </w:r>
      <w:proofErr w:type="spellEnd"/>
      <w:r w:rsidRPr="000A271F">
        <w:rPr>
          <w:color w:val="000000"/>
          <w:sz w:val="28"/>
          <w:szCs w:val="28"/>
        </w:rPr>
        <w:t xml:space="preserve"> </w:t>
      </w:r>
      <w:proofErr w:type="spellStart"/>
      <w:r w:rsidRPr="000A271F">
        <w:rPr>
          <w:color w:val="000000"/>
          <w:sz w:val="28"/>
          <w:szCs w:val="28"/>
        </w:rPr>
        <w:t>А.В</w:t>
      </w:r>
      <w:proofErr w:type="spellEnd"/>
      <w:r w:rsidRPr="000A271F">
        <w:rPr>
          <w:color w:val="000000"/>
          <w:sz w:val="28"/>
          <w:szCs w:val="28"/>
        </w:rPr>
        <w:t xml:space="preserve">.  Инвестиции: Курс лекций по современной финансовой теории. – К.: Киевское инвестиционное </w:t>
      </w:r>
      <w:proofErr w:type="spellStart"/>
      <w:r w:rsidRPr="000A271F">
        <w:rPr>
          <w:color w:val="000000"/>
          <w:sz w:val="28"/>
          <w:szCs w:val="28"/>
        </w:rPr>
        <w:t>агенство</w:t>
      </w:r>
      <w:proofErr w:type="spellEnd"/>
      <w:r w:rsidRPr="000A271F">
        <w:rPr>
          <w:color w:val="000000"/>
          <w:sz w:val="28"/>
          <w:szCs w:val="28"/>
        </w:rPr>
        <w:t>, 1997</w:t>
      </w:r>
    </w:p>
    <w:p w:rsidR="000A271F" w:rsidRPr="000A271F" w:rsidRDefault="000A271F" w:rsidP="000A271F">
      <w:pPr>
        <w:numPr>
          <w:ilvl w:val="0"/>
          <w:numId w:val="1"/>
        </w:numPr>
        <w:tabs>
          <w:tab w:val="clear" w:pos="720"/>
          <w:tab w:val="num" w:pos="0"/>
          <w:tab w:val="left" w:pos="900"/>
        </w:tabs>
        <w:ind w:left="0" w:firstLine="540"/>
        <w:jc w:val="both"/>
        <w:rPr>
          <w:color w:val="000000"/>
          <w:sz w:val="28"/>
          <w:szCs w:val="28"/>
        </w:rPr>
      </w:pPr>
      <w:r w:rsidRPr="000A271F">
        <w:rPr>
          <w:color w:val="000000"/>
          <w:sz w:val="28"/>
          <w:szCs w:val="28"/>
        </w:rPr>
        <w:t xml:space="preserve">Игошин </w:t>
      </w:r>
      <w:proofErr w:type="spellStart"/>
      <w:r w:rsidRPr="000A271F">
        <w:rPr>
          <w:color w:val="000000"/>
          <w:sz w:val="28"/>
          <w:szCs w:val="28"/>
        </w:rPr>
        <w:t>Н.В</w:t>
      </w:r>
      <w:proofErr w:type="spellEnd"/>
      <w:r w:rsidRPr="000A271F">
        <w:rPr>
          <w:color w:val="000000"/>
          <w:sz w:val="28"/>
          <w:szCs w:val="28"/>
        </w:rPr>
        <w:t xml:space="preserve">.  Инвестиции. Организация управления и финансирование: Учебник для вузов.   2-е изд., </w:t>
      </w:r>
      <w:proofErr w:type="spellStart"/>
      <w:r w:rsidRPr="000A271F">
        <w:rPr>
          <w:color w:val="000000"/>
          <w:sz w:val="28"/>
          <w:szCs w:val="28"/>
        </w:rPr>
        <w:t>перераб</w:t>
      </w:r>
      <w:proofErr w:type="spellEnd"/>
      <w:r w:rsidRPr="000A271F">
        <w:rPr>
          <w:color w:val="000000"/>
          <w:sz w:val="28"/>
          <w:szCs w:val="28"/>
        </w:rPr>
        <w:t xml:space="preserve">. и доп. – М.:  </w:t>
      </w:r>
      <w:proofErr w:type="spellStart"/>
      <w:r w:rsidRPr="000A271F">
        <w:rPr>
          <w:color w:val="000000"/>
          <w:sz w:val="28"/>
          <w:szCs w:val="28"/>
        </w:rPr>
        <w:t>ЮНИТИ</w:t>
      </w:r>
      <w:proofErr w:type="spellEnd"/>
      <w:r w:rsidRPr="000A271F">
        <w:rPr>
          <w:color w:val="000000"/>
          <w:sz w:val="28"/>
          <w:szCs w:val="28"/>
        </w:rPr>
        <w:t>-ДАНА, 2001</w:t>
      </w:r>
    </w:p>
    <w:p w:rsidR="000A271F" w:rsidRPr="000A271F" w:rsidRDefault="000A271F" w:rsidP="000A271F">
      <w:pPr>
        <w:numPr>
          <w:ilvl w:val="0"/>
          <w:numId w:val="1"/>
        </w:numPr>
        <w:tabs>
          <w:tab w:val="clear" w:pos="720"/>
          <w:tab w:val="num" w:pos="0"/>
          <w:tab w:val="left" w:pos="900"/>
        </w:tabs>
        <w:ind w:left="0" w:firstLine="540"/>
        <w:jc w:val="both"/>
        <w:rPr>
          <w:color w:val="000000"/>
          <w:sz w:val="28"/>
          <w:szCs w:val="28"/>
        </w:rPr>
      </w:pPr>
      <w:r w:rsidRPr="000A271F">
        <w:rPr>
          <w:color w:val="000000"/>
          <w:sz w:val="28"/>
          <w:szCs w:val="28"/>
        </w:rPr>
        <w:lastRenderedPageBreak/>
        <w:t xml:space="preserve"> Молчанова </w:t>
      </w:r>
      <w:proofErr w:type="spellStart"/>
      <w:r w:rsidRPr="000A271F">
        <w:rPr>
          <w:color w:val="000000"/>
          <w:sz w:val="28"/>
          <w:szCs w:val="28"/>
        </w:rPr>
        <w:t>Н.П</w:t>
      </w:r>
      <w:proofErr w:type="spellEnd"/>
      <w:r w:rsidRPr="000A271F">
        <w:rPr>
          <w:color w:val="000000"/>
          <w:sz w:val="28"/>
          <w:szCs w:val="28"/>
        </w:rPr>
        <w:t xml:space="preserve">. Регулирование инвестиционной деятельности: текст лекций/ </w:t>
      </w:r>
      <w:proofErr w:type="spellStart"/>
      <w:r w:rsidRPr="000A271F">
        <w:rPr>
          <w:color w:val="000000"/>
          <w:sz w:val="28"/>
          <w:szCs w:val="28"/>
        </w:rPr>
        <w:t>РГЭА</w:t>
      </w:r>
      <w:proofErr w:type="spellEnd"/>
      <w:r w:rsidRPr="000A271F">
        <w:rPr>
          <w:color w:val="000000"/>
          <w:sz w:val="28"/>
          <w:szCs w:val="28"/>
        </w:rPr>
        <w:t>. – Ростов Н/Д, 1998</w:t>
      </w:r>
    </w:p>
    <w:p w:rsidR="000A271F" w:rsidRPr="000A271F" w:rsidRDefault="000A271F" w:rsidP="000A271F">
      <w:pPr>
        <w:numPr>
          <w:ilvl w:val="0"/>
          <w:numId w:val="1"/>
        </w:numPr>
        <w:tabs>
          <w:tab w:val="clear" w:pos="720"/>
          <w:tab w:val="num" w:pos="0"/>
          <w:tab w:val="left" w:pos="900"/>
        </w:tabs>
        <w:ind w:left="0" w:firstLine="540"/>
        <w:jc w:val="both"/>
        <w:rPr>
          <w:color w:val="000000"/>
          <w:sz w:val="28"/>
          <w:szCs w:val="28"/>
        </w:rPr>
      </w:pPr>
      <w:r w:rsidRPr="000A271F">
        <w:rPr>
          <w:color w:val="000000"/>
          <w:sz w:val="28"/>
          <w:szCs w:val="28"/>
        </w:rPr>
        <w:t xml:space="preserve">Сергеев </w:t>
      </w:r>
      <w:proofErr w:type="spellStart"/>
      <w:r w:rsidRPr="000A271F">
        <w:rPr>
          <w:color w:val="000000"/>
          <w:sz w:val="28"/>
          <w:szCs w:val="28"/>
        </w:rPr>
        <w:t>И.В</w:t>
      </w:r>
      <w:proofErr w:type="spellEnd"/>
      <w:r w:rsidRPr="000A271F">
        <w:rPr>
          <w:color w:val="000000"/>
          <w:sz w:val="28"/>
          <w:szCs w:val="28"/>
        </w:rPr>
        <w:t xml:space="preserve">., Веретенникова </w:t>
      </w:r>
      <w:proofErr w:type="spellStart"/>
      <w:r w:rsidRPr="000A271F">
        <w:rPr>
          <w:color w:val="000000"/>
          <w:sz w:val="28"/>
          <w:szCs w:val="28"/>
        </w:rPr>
        <w:t>И.И</w:t>
      </w:r>
      <w:proofErr w:type="spellEnd"/>
      <w:r w:rsidRPr="000A271F">
        <w:rPr>
          <w:color w:val="000000"/>
          <w:sz w:val="28"/>
          <w:szCs w:val="28"/>
        </w:rPr>
        <w:t>. Организация и финансирование инвестиций: Учебное пособие. – М.: Финансы и статистика, 2000</w:t>
      </w:r>
    </w:p>
    <w:p w:rsidR="000A271F" w:rsidRPr="000A271F" w:rsidRDefault="000A271F" w:rsidP="000A271F">
      <w:pPr>
        <w:widowControl w:val="0"/>
        <w:numPr>
          <w:ilvl w:val="0"/>
          <w:numId w:val="1"/>
        </w:numPr>
        <w:tabs>
          <w:tab w:val="clear" w:pos="720"/>
          <w:tab w:val="num" w:pos="0"/>
          <w:tab w:val="left" w:pos="900"/>
        </w:tabs>
        <w:ind w:left="0" w:firstLine="539"/>
        <w:jc w:val="both"/>
        <w:rPr>
          <w:color w:val="000000"/>
          <w:sz w:val="28"/>
          <w:szCs w:val="28"/>
        </w:rPr>
      </w:pPr>
      <w:r w:rsidRPr="000A271F">
        <w:rPr>
          <w:color w:val="000000"/>
          <w:sz w:val="28"/>
          <w:szCs w:val="28"/>
        </w:rPr>
        <w:t xml:space="preserve"> </w:t>
      </w:r>
      <w:r w:rsidRPr="000A271F">
        <w:rPr>
          <w:color w:val="000000"/>
          <w:sz w:val="28"/>
          <w:szCs w:val="28"/>
        </w:rPr>
        <w:t xml:space="preserve"> Абрамов </w:t>
      </w:r>
      <w:proofErr w:type="spellStart"/>
      <w:r w:rsidRPr="000A271F">
        <w:rPr>
          <w:color w:val="000000"/>
          <w:sz w:val="28"/>
          <w:szCs w:val="28"/>
        </w:rPr>
        <w:t>С.И</w:t>
      </w:r>
      <w:proofErr w:type="spellEnd"/>
      <w:r w:rsidRPr="000A271F">
        <w:rPr>
          <w:color w:val="000000"/>
          <w:sz w:val="28"/>
          <w:szCs w:val="28"/>
        </w:rPr>
        <w:t>.    Инвестирование. – М.: Центр экономики и маркетинга, 2000.</w:t>
      </w:r>
    </w:p>
    <w:p w:rsidR="000A271F" w:rsidRPr="000A271F" w:rsidRDefault="000A271F" w:rsidP="000A271F">
      <w:pPr>
        <w:widowControl w:val="0"/>
        <w:numPr>
          <w:ilvl w:val="0"/>
          <w:numId w:val="1"/>
        </w:numPr>
        <w:tabs>
          <w:tab w:val="clear" w:pos="720"/>
          <w:tab w:val="num" w:pos="0"/>
          <w:tab w:val="left" w:pos="900"/>
        </w:tabs>
        <w:ind w:left="0" w:firstLine="539"/>
        <w:jc w:val="both"/>
        <w:rPr>
          <w:color w:val="000000"/>
          <w:sz w:val="28"/>
          <w:szCs w:val="28"/>
        </w:rPr>
      </w:pPr>
      <w:r w:rsidRPr="000A271F">
        <w:rPr>
          <w:color w:val="000000"/>
          <w:sz w:val="28"/>
          <w:szCs w:val="28"/>
        </w:rPr>
        <w:t xml:space="preserve"> </w:t>
      </w:r>
      <w:proofErr w:type="spellStart"/>
      <w:r w:rsidRPr="000A271F">
        <w:rPr>
          <w:color w:val="000000"/>
          <w:sz w:val="28"/>
          <w:szCs w:val="28"/>
        </w:rPr>
        <w:t>Бромвич</w:t>
      </w:r>
      <w:proofErr w:type="spellEnd"/>
      <w:r w:rsidRPr="000A271F">
        <w:rPr>
          <w:color w:val="000000"/>
          <w:sz w:val="28"/>
          <w:szCs w:val="28"/>
        </w:rPr>
        <w:t xml:space="preserve"> </w:t>
      </w:r>
      <w:r w:rsidRPr="000A271F">
        <w:rPr>
          <w:color w:val="000000"/>
          <w:sz w:val="28"/>
          <w:szCs w:val="28"/>
        </w:rPr>
        <w:t xml:space="preserve">М. Анализ экономической эффективности капиталовложений. </w:t>
      </w:r>
      <w:proofErr w:type="gramStart"/>
      <w:r w:rsidRPr="000A271F">
        <w:rPr>
          <w:color w:val="000000"/>
          <w:sz w:val="28"/>
          <w:szCs w:val="28"/>
        </w:rPr>
        <w:t>—М</w:t>
      </w:r>
      <w:proofErr w:type="gramEnd"/>
      <w:r w:rsidRPr="000A271F">
        <w:rPr>
          <w:color w:val="000000"/>
          <w:sz w:val="28"/>
          <w:szCs w:val="28"/>
        </w:rPr>
        <w:t>.: Инфра-М, 1996.</w:t>
      </w:r>
    </w:p>
    <w:p w:rsidR="000A271F" w:rsidRPr="000A271F" w:rsidRDefault="000A271F" w:rsidP="000A271F">
      <w:pPr>
        <w:numPr>
          <w:ilvl w:val="0"/>
          <w:numId w:val="1"/>
        </w:numPr>
        <w:tabs>
          <w:tab w:val="clear" w:pos="720"/>
          <w:tab w:val="num" w:pos="0"/>
          <w:tab w:val="left" w:pos="900"/>
        </w:tabs>
        <w:ind w:left="0" w:firstLine="540"/>
        <w:jc w:val="both"/>
        <w:rPr>
          <w:color w:val="000000"/>
          <w:sz w:val="28"/>
          <w:szCs w:val="28"/>
        </w:rPr>
      </w:pPr>
      <w:r w:rsidRPr="000A271F">
        <w:rPr>
          <w:color w:val="000000"/>
          <w:sz w:val="28"/>
          <w:szCs w:val="28"/>
        </w:rPr>
        <w:t xml:space="preserve"> Ковалев В. В. Финансовый анализ: Управление капиталом. Выбор инвестиций. Анализ отчетности. </w:t>
      </w:r>
      <w:proofErr w:type="gramStart"/>
      <w:r w:rsidRPr="000A271F">
        <w:rPr>
          <w:color w:val="000000"/>
          <w:sz w:val="28"/>
          <w:szCs w:val="28"/>
        </w:rPr>
        <w:t>—М</w:t>
      </w:r>
      <w:proofErr w:type="gramEnd"/>
      <w:r w:rsidRPr="000A271F">
        <w:rPr>
          <w:color w:val="000000"/>
          <w:sz w:val="28"/>
          <w:szCs w:val="28"/>
        </w:rPr>
        <w:t>.: Финансы и статистика, 1998.</w:t>
      </w:r>
    </w:p>
    <w:p w:rsidR="000A271F" w:rsidRPr="000A271F" w:rsidRDefault="000A271F" w:rsidP="000A271F">
      <w:pPr>
        <w:numPr>
          <w:ilvl w:val="0"/>
          <w:numId w:val="1"/>
        </w:numPr>
        <w:tabs>
          <w:tab w:val="clear" w:pos="720"/>
          <w:tab w:val="num" w:pos="0"/>
          <w:tab w:val="left" w:pos="900"/>
        </w:tabs>
        <w:ind w:left="0" w:firstLine="540"/>
        <w:jc w:val="both"/>
        <w:rPr>
          <w:color w:val="000000"/>
          <w:sz w:val="28"/>
          <w:szCs w:val="28"/>
        </w:rPr>
      </w:pPr>
      <w:r w:rsidRPr="000A271F">
        <w:rPr>
          <w:color w:val="000000"/>
          <w:sz w:val="28"/>
          <w:szCs w:val="28"/>
        </w:rPr>
        <w:t xml:space="preserve"> Фрэнк Дж. </w:t>
      </w:r>
      <w:proofErr w:type="spellStart"/>
      <w:r w:rsidRPr="000A271F">
        <w:rPr>
          <w:color w:val="000000"/>
          <w:sz w:val="28"/>
          <w:szCs w:val="28"/>
        </w:rPr>
        <w:t>Фабоцци</w:t>
      </w:r>
      <w:proofErr w:type="spellEnd"/>
      <w:r w:rsidRPr="000A271F">
        <w:rPr>
          <w:color w:val="000000"/>
          <w:sz w:val="28"/>
          <w:szCs w:val="28"/>
        </w:rPr>
        <w:t>. Управление инвестициями. М. ИНФРА-М. 2000</w:t>
      </w:r>
    </w:p>
    <w:p w:rsidR="000A271F" w:rsidRPr="000A271F" w:rsidRDefault="000A271F" w:rsidP="000A271F">
      <w:pPr>
        <w:numPr>
          <w:ilvl w:val="0"/>
          <w:numId w:val="1"/>
        </w:numPr>
        <w:tabs>
          <w:tab w:val="clear" w:pos="720"/>
          <w:tab w:val="num" w:pos="0"/>
          <w:tab w:val="left" w:pos="900"/>
        </w:tabs>
        <w:ind w:left="0" w:firstLine="540"/>
        <w:jc w:val="both"/>
        <w:rPr>
          <w:color w:val="000000"/>
          <w:sz w:val="28"/>
          <w:szCs w:val="28"/>
        </w:rPr>
      </w:pPr>
      <w:r w:rsidRPr="000A271F">
        <w:rPr>
          <w:color w:val="000000"/>
          <w:sz w:val="28"/>
          <w:szCs w:val="28"/>
        </w:rPr>
        <w:t xml:space="preserve"> Шапкин </w:t>
      </w:r>
      <w:proofErr w:type="spellStart"/>
      <w:r w:rsidRPr="000A271F">
        <w:rPr>
          <w:color w:val="000000"/>
          <w:sz w:val="28"/>
          <w:szCs w:val="28"/>
        </w:rPr>
        <w:t>А.С</w:t>
      </w:r>
      <w:proofErr w:type="spellEnd"/>
      <w:r w:rsidRPr="000A271F">
        <w:rPr>
          <w:color w:val="000000"/>
          <w:sz w:val="28"/>
          <w:szCs w:val="28"/>
        </w:rPr>
        <w:t>. Экономические и финансовые риски. Оценка, управление, портфель инвестиций. М.: Финансовая академия. – 2007</w:t>
      </w:r>
    </w:p>
    <w:p w:rsidR="000A271F" w:rsidRPr="000A271F" w:rsidRDefault="000A271F" w:rsidP="000A271F">
      <w:pPr>
        <w:numPr>
          <w:ilvl w:val="0"/>
          <w:numId w:val="1"/>
        </w:numPr>
        <w:tabs>
          <w:tab w:val="clear" w:pos="720"/>
          <w:tab w:val="num" w:pos="0"/>
          <w:tab w:val="left" w:pos="900"/>
        </w:tabs>
        <w:ind w:left="0" w:firstLine="540"/>
        <w:jc w:val="both"/>
        <w:rPr>
          <w:color w:val="000000"/>
          <w:sz w:val="28"/>
          <w:szCs w:val="28"/>
        </w:rPr>
      </w:pPr>
      <w:r w:rsidRPr="000A271F">
        <w:rPr>
          <w:color w:val="000000"/>
          <w:sz w:val="28"/>
          <w:szCs w:val="28"/>
        </w:rPr>
        <w:t xml:space="preserve"> Максимова </w:t>
      </w:r>
      <w:proofErr w:type="spellStart"/>
      <w:r w:rsidRPr="000A271F">
        <w:rPr>
          <w:color w:val="000000"/>
          <w:sz w:val="28"/>
          <w:szCs w:val="28"/>
        </w:rPr>
        <w:t>В.Ф</w:t>
      </w:r>
      <w:proofErr w:type="spellEnd"/>
      <w:r w:rsidRPr="000A271F">
        <w:rPr>
          <w:color w:val="000000"/>
          <w:sz w:val="28"/>
          <w:szCs w:val="28"/>
        </w:rPr>
        <w:t>. Инвестиционный менеджмент / Московская финансово-промышленная академия. – М., 2005. – 158 с.</w:t>
      </w:r>
    </w:p>
    <w:p w:rsidR="000A271F" w:rsidRPr="000A271F" w:rsidRDefault="000A271F" w:rsidP="000A271F">
      <w:pPr>
        <w:numPr>
          <w:ilvl w:val="0"/>
          <w:numId w:val="1"/>
        </w:numPr>
        <w:tabs>
          <w:tab w:val="clear" w:pos="720"/>
          <w:tab w:val="num" w:pos="0"/>
          <w:tab w:val="left" w:pos="900"/>
        </w:tabs>
        <w:ind w:left="0" w:firstLine="540"/>
        <w:jc w:val="both"/>
        <w:rPr>
          <w:color w:val="000000"/>
          <w:sz w:val="28"/>
          <w:szCs w:val="28"/>
        </w:rPr>
      </w:pPr>
      <w:r w:rsidRPr="000A271F">
        <w:rPr>
          <w:color w:val="000000"/>
          <w:sz w:val="28"/>
          <w:szCs w:val="28"/>
        </w:rPr>
        <w:t xml:space="preserve"> Бернс В., </w:t>
      </w:r>
      <w:proofErr w:type="spellStart"/>
      <w:r w:rsidRPr="000A271F">
        <w:rPr>
          <w:color w:val="000000"/>
          <w:sz w:val="28"/>
          <w:szCs w:val="28"/>
        </w:rPr>
        <w:t>Хаврвнек</w:t>
      </w:r>
      <w:proofErr w:type="spellEnd"/>
      <w:r w:rsidRPr="000A271F">
        <w:rPr>
          <w:color w:val="000000"/>
          <w:sz w:val="28"/>
          <w:szCs w:val="28"/>
        </w:rPr>
        <w:t xml:space="preserve"> П. Руководство по оценке эффективности инвестиций, М.: </w:t>
      </w:r>
      <w:proofErr w:type="spellStart"/>
      <w:r w:rsidRPr="000A271F">
        <w:rPr>
          <w:color w:val="000000"/>
          <w:sz w:val="28"/>
          <w:szCs w:val="28"/>
        </w:rPr>
        <w:t>ИНфРА</w:t>
      </w:r>
      <w:proofErr w:type="spellEnd"/>
      <w:r w:rsidRPr="000A271F">
        <w:rPr>
          <w:color w:val="000000"/>
          <w:sz w:val="28"/>
          <w:szCs w:val="28"/>
        </w:rPr>
        <w:t>-М, 2002.</w:t>
      </w:r>
    </w:p>
    <w:p w:rsidR="000A271F" w:rsidRPr="000A271F" w:rsidRDefault="000A271F" w:rsidP="000A271F">
      <w:pPr>
        <w:numPr>
          <w:ilvl w:val="0"/>
          <w:numId w:val="1"/>
        </w:numPr>
        <w:tabs>
          <w:tab w:val="clear" w:pos="720"/>
          <w:tab w:val="num" w:pos="0"/>
          <w:tab w:val="left" w:pos="900"/>
        </w:tabs>
        <w:ind w:left="0" w:firstLine="540"/>
        <w:jc w:val="both"/>
        <w:rPr>
          <w:sz w:val="28"/>
          <w:szCs w:val="28"/>
        </w:rPr>
      </w:pPr>
      <w:r w:rsidRPr="000A271F">
        <w:rPr>
          <w:color w:val="000000"/>
          <w:sz w:val="28"/>
          <w:szCs w:val="28"/>
        </w:rPr>
        <w:t xml:space="preserve"> </w:t>
      </w:r>
      <w:r w:rsidRPr="000A271F">
        <w:rPr>
          <w:sz w:val="28"/>
          <w:szCs w:val="28"/>
        </w:rPr>
        <w:t xml:space="preserve">Деева </w:t>
      </w:r>
      <w:proofErr w:type="spellStart"/>
      <w:r w:rsidRPr="000A271F">
        <w:rPr>
          <w:sz w:val="28"/>
          <w:szCs w:val="28"/>
        </w:rPr>
        <w:t>А.К</w:t>
      </w:r>
      <w:proofErr w:type="spellEnd"/>
      <w:r w:rsidRPr="000A271F">
        <w:rPr>
          <w:sz w:val="28"/>
          <w:szCs w:val="28"/>
        </w:rPr>
        <w:t>. Инвестиции. Учебное пособие: «Экзамен». 200</w:t>
      </w:r>
      <w:r w:rsidRPr="000A271F">
        <w:rPr>
          <w:sz w:val="28"/>
          <w:szCs w:val="28"/>
          <w:lang w:val="ru-MO"/>
        </w:rPr>
        <w:t>5</w:t>
      </w:r>
      <w:r w:rsidRPr="000A271F">
        <w:rPr>
          <w:sz w:val="28"/>
          <w:szCs w:val="28"/>
        </w:rPr>
        <w:t>.-</w:t>
      </w:r>
      <w:proofErr w:type="spellStart"/>
      <w:r w:rsidRPr="000A271F">
        <w:rPr>
          <w:sz w:val="28"/>
          <w:szCs w:val="28"/>
        </w:rPr>
        <w:t>124с</w:t>
      </w:r>
      <w:proofErr w:type="spellEnd"/>
      <w:r w:rsidRPr="000A271F">
        <w:rPr>
          <w:sz w:val="28"/>
          <w:szCs w:val="28"/>
        </w:rPr>
        <w:t>.</w:t>
      </w:r>
    </w:p>
    <w:p w:rsidR="000A271F" w:rsidRPr="000A271F" w:rsidRDefault="000A271F" w:rsidP="000A271F">
      <w:pPr>
        <w:numPr>
          <w:ilvl w:val="0"/>
          <w:numId w:val="1"/>
        </w:numPr>
        <w:tabs>
          <w:tab w:val="clear" w:pos="720"/>
          <w:tab w:val="num" w:pos="0"/>
          <w:tab w:val="left" w:pos="900"/>
        </w:tabs>
        <w:ind w:left="0" w:firstLine="540"/>
        <w:jc w:val="both"/>
        <w:rPr>
          <w:sz w:val="28"/>
          <w:szCs w:val="28"/>
        </w:rPr>
      </w:pPr>
      <w:r w:rsidRPr="000A271F">
        <w:rPr>
          <w:sz w:val="28"/>
          <w:szCs w:val="28"/>
        </w:rPr>
        <w:t xml:space="preserve"> </w:t>
      </w:r>
      <w:proofErr w:type="spellStart"/>
      <w:r w:rsidRPr="000A271F">
        <w:rPr>
          <w:sz w:val="28"/>
          <w:szCs w:val="28"/>
        </w:rPr>
        <w:t>Абулгазин</w:t>
      </w:r>
      <w:proofErr w:type="spellEnd"/>
      <w:r w:rsidRPr="000A271F">
        <w:rPr>
          <w:sz w:val="28"/>
          <w:szCs w:val="28"/>
        </w:rPr>
        <w:t xml:space="preserve"> Д. Регулирование инвестиционной деятельности в экономике Казахстана // Транзитная экономика. – 2007. - № 5. – С. 111-115.</w:t>
      </w:r>
    </w:p>
    <w:p w:rsidR="000A271F" w:rsidRPr="000A271F" w:rsidRDefault="000A271F" w:rsidP="000A271F">
      <w:pPr>
        <w:numPr>
          <w:ilvl w:val="0"/>
          <w:numId w:val="1"/>
        </w:numPr>
        <w:tabs>
          <w:tab w:val="clear" w:pos="720"/>
          <w:tab w:val="num" w:pos="0"/>
          <w:tab w:val="left" w:pos="900"/>
        </w:tabs>
        <w:ind w:left="0" w:firstLine="540"/>
        <w:jc w:val="both"/>
        <w:rPr>
          <w:sz w:val="28"/>
          <w:szCs w:val="28"/>
        </w:rPr>
      </w:pPr>
      <w:r w:rsidRPr="000A271F">
        <w:rPr>
          <w:sz w:val="28"/>
          <w:szCs w:val="28"/>
        </w:rPr>
        <w:t>Отчет Национального банка Республики Казахстан «О финансовой стабильности в Республике Казахстан» за 2012 год</w:t>
      </w:r>
    </w:p>
    <w:p w:rsidR="000A271F" w:rsidRPr="000A271F" w:rsidRDefault="000A271F" w:rsidP="000A271F">
      <w:pPr>
        <w:numPr>
          <w:ilvl w:val="0"/>
          <w:numId w:val="1"/>
        </w:numPr>
        <w:tabs>
          <w:tab w:val="clear" w:pos="720"/>
          <w:tab w:val="num" w:pos="0"/>
          <w:tab w:val="left" w:pos="900"/>
        </w:tabs>
        <w:ind w:left="0" w:firstLine="540"/>
        <w:jc w:val="both"/>
        <w:rPr>
          <w:color w:val="000000"/>
          <w:sz w:val="28"/>
          <w:szCs w:val="28"/>
        </w:rPr>
      </w:pPr>
      <w:r w:rsidRPr="000A271F">
        <w:rPr>
          <w:sz w:val="28"/>
          <w:szCs w:val="28"/>
        </w:rPr>
        <w:t xml:space="preserve"> </w:t>
      </w:r>
      <w:r w:rsidRPr="000A271F">
        <w:rPr>
          <w:color w:val="000000"/>
          <w:sz w:val="28"/>
          <w:szCs w:val="28"/>
        </w:rPr>
        <w:t>Данные с официального сайта Агентства Республики Казахстан по статистике (</w:t>
      </w:r>
      <w:proofErr w:type="spellStart"/>
      <w:r w:rsidRPr="000A271F">
        <w:rPr>
          <w:color w:val="000000"/>
          <w:sz w:val="28"/>
          <w:szCs w:val="28"/>
        </w:rPr>
        <w:fldChar w:fldCharType="begin"/>
      </w:r>
      <w:r w:rsidRPr="000A271F">
        <w:rPr>
          <w:color w:val="000000"/>
          <w:sz w:val="28"/>
          <w:szCs w:val="28"/>
        </w:rPr>
        <w:instrText xml:space="preserve"> HYPERLINK "http://www.stat.kz" </w:instrText>
      </w:r>
      <w:r w:rsidRPr="000A271F">
        <w:rPr>
          <w:color w:val="000000"/>
          <w:sz w:val="28"/>
          <w:szCs w:val="28"/>
        </w:rPr>
      </w:r>
      <w:r w:rsidRPr="000A271F">
        <w:rPr>
          <w:color w:val="000000"/>
          <w:sz w:val="28"/>
          <w:szCs w:val="28"/>
        </w:rPr>
        <w:fldChar w:fldCharType="separate"/>
      </w:r>
      <w:r w:rsidRPr="000A271F">
        <w:rPr>
          <w:color w:val="000000"/>
          <w:sz w:val="28"/>
          <w:szCs w:val="28"/>
        </w:rPr>
        <w:t>www.stat.kz</w:t>
      </w:r>
      <w:proofErr w:type="spellEnd"/>
      <w:r w:rsidRPr="000A271F">
        <w:rPr>
          <w:color w:val="000000"/>
          <w:sz w:val="28"/>
          <w:szCs w:val="28"/>
        </w:rPr>
        <w:fldChar w:fldCharType="end"/>
      </w:r>
      <w:r w:rsidRPr="000A271F">
        <w:rPr>
          <w:color w:val="000000"/>
          <w:sz w:val="28"/>
          <w:szCs w:val="28"/>
        </w:rPr>
        <w:t>).</w:t>
      </w:r>
    </w:p>
    <w:p w:rsidR="000A271F" w:rsidRPr="000A271F" w:rsidRDefault="000A271F" w:rsidP="000A271F">
      <w:pPr>
        <w:numPr>
          <w:ilvl w:val="0"/>
          <w:numId w:val="1"/>
        </w:numPr>
        <w:tabs>
          <w:tab w:val="clear" w:pos="720"/>
          <w:tab w:val="num" w:pos="0"/>
          <w:tab w:val="left" w:pos="900"/>
        </w:tabs>
        <w:ind w:left="0" w:firstLine="540"/>
        <w:jc w:val="both"/>
        <w:rPr>
          <w:color w:val="000000"/>
          <w:sz w:val="28"/>
          <w:szCs w:val="28"/>
        </w:rPr>
      </w:pPr>
      <w:r w:rsidRPr="000A271F">
        <w:rPr>
          <w:color w:val="000000"/>
          <w:sz w:val="28"/>
          <w:szCs w:val="28"/>
        </w:rPr>
        <w:t xml:space="preserve"> Данные с официального сайта Министерства экономики и бюджетного планирования Республики Казахстан </w:t>
      </w:r>
      <w:hyperlink r:id="rId6" w:history="1">
        <w:proofErr w:type="spellStart"/>
        <w:r w:rsidRPr="000A271F">
          <w:rPr>
            <w:color w:val="000000"/>
            <w:sz w:val="28"/>
            <w:szCs w:val="28"/>
          </w:rPr>
          <w:t>http</w:t>
        </w:r>
        <w:proofErr w:type="spellEnd"/>
        <w:r w:rsidRPr="000A271F">
          <w:rPr>
            <w:color w:val="000000"/>
            <w:sz w:val="28"/>
            <w:szCs w:val="28"/>
          </w:rPr>
          <w:t>://</w:t>
        </w:r>
        <w:proofErr w:type="spellStart"/>
        <w:r w:rsidRPr="000A271F">
          <w:rPr>
            <w:color w:val="000000"/>
            <w:sz w:val="28"/>
            <w:szCs w:val="28"/>
          </w:rPr>
          <w:t>minplan.gov.kz</w:t>
        </w:r>
        <w:proofErr w:type="spellEnd"/>
      </w:hyperlink>
      <w:r w:rsidRPr="000A271F">
        <w:rPr>
          <w:color w:val="000000"/>
          <w:sz w:val="28"/>
          <w:szCs w:val="28"/>
        </w:rPr>
        <w:t xml:space="preserve"> </w:t>
      </w:r>
    </w:p>
    <w:p w:rsidR="000A271F" w:rsidRPr="000A271F" w:rsidRDefault="000A271F" w:rsidP="000A271F">
      <w:pPr>
        <w:numPr>
          <w:ilvl w:val="0"/>
          <w:numId w:val="1"/>
        </w:numPr>
        <w:tabs>
          <w:tab w:val="clear" w:pos="720"/>
          <w:tab w:val="num" w:pos="0"/>
          <w:tab w:val="left" w:pos="900"/>
        </w:tabs>
        <w:ind w:left="0" w:firstLine="540"/>
        <w:jc w:val="both"/>
        <w:rPr>
          <w:color w:val="000000"/>
          <w:sz w:val="28"/>
          <w:szCs w:val="28"/>
        </w:rPr>
      </w:pPr>
      <w:r w:rsidRPr="000A271F">
        <w:rPr>
          <w:color w:val="000000"/>
          <w:sz w:val="28"/>
          <w:szCs w:val="28"/>
        </w:rPr>
        <w:t xml:space="preserve"> Исследование инвестиционной привлекательности Казахстана, 2012 год. Представле</w:t>
      </w:r>
      <w:r w:rsidRPr="000A271F">
        <w:rPr>
          <w:color w:val="000000"/>
          <w:sz w:val="28"/>
          <w:szCs w:val="28"/>
        </w:rPr>
        <w:t>ния и реальность. Доклад компании «Эрнст энд Янг»</w:t>
      </w:r>
    </w:p>
    <w:p w:rsidR="000A271F" w:rsidRPr="000A271F" w:rsidRDefault="000A271F" w:rsidP="000A271F">
      <w:pPr>
        <w:numPr>
          <w:ilvl w:val="0"/>
          <w:numId w:val="1"/>
        </w:numPr>
        <w:tabs>
          <w:tab w:val="clear" w:pos="720"/>
          <w:tab w:val="num" w:pos="0"/>
          <w:tab w:val="left" w:pos="900"/>
        </w:tabs>
        <w:ind w:left="0" w:firstLine="540"/>
        <w:jc w:val="both"/>
        <w:rPr>
          <w:color w:val="000000"/>
          <w:sz w:val="28"/>
          <w:szCs w:val="28"/>
        </w:rPr>
      </w:pPr>
      <w:r w:rsidRPr="000A271F">
        <w:rPr>
          <w:color w:val="000000"/>
          <w:sz w:val="28"/>
          <w:szCs w:val="28"/>
        </w:rPr>
        <w:t>Закон Республики Казахстан от 6 июля 2004 года № 575-</w:t>
      </w:r>
      <w:proofErr w:type="spellStart"/>
      <w:r w:rsidRPr="000A271F">
        <w:rPr>
          <w:color w:val="000000"/>
          <w:sz w:val="28"/>
          <w:szCs w:val="28"/>
        </w:rPr>
        <w:t>II</w:t>
      </w:r>
      <w:proofErr w:type="spellEnd"/>
      <w:r w:rsidRPr="000A271F">
        <w:rPr>
          <w:color w:val="000000"/>
          <w:sz w:val="28"/>
          <w:szCs w:val="28"/>
        </w:rPr>
        <w:t xml:space="preserve"> «Об Инвестиционном фонде Казахстана» (с </w:t>
      </w:r>
      <w:hyperlink r:id="rId7" w:history="1">
        <w:r w:rsidRPr="000A271F">
          <w:rPr>
            <w:color w:val="000000"/>
            <w:sz w:val="28"/>
            <w:szCs w:val="28"/>
          </w:rPr>
          <w:t>изменениями</w:t>
        </w:r>
      </w:hyperlink>
      <w:r w:rsidRPr="000A271F">
        <w:rPr>
          <w:color w:val="000000"/>
          <w:sz w:val="28"/>
          <w:szCs w:val="28"/>
        </w:rPr>
        <w:t xml:space="preserve"> от 07.07.2006)</w:t>
      </w:r>
    </w:p>
    <w:p w:rsidR="000A271F" w:rsidRPr="000A271F" w:rsidRDefault="000A271F" w:rsidP="000A271F">
      <w:pPr>
        <w:numPr>
          <w:ilvl w:val="0"/>
          <w:numId w:val="1"/>
        </w:numPr>
        <w:tabs>
          <w:tab w:val="clear" w:pos="720"/>
          <w:tab w:val="num" w:pos="0"/>
          <w:tab w:val="left" w:pos="900"/>
        </w:tabs>
        <w:ind w:left="0" w:firstLine="540"/>
        <w:jc w:val="both"/>
        <w:rPr>
          <w:color w:val="000000"/>
          <w:sz w:val="28"/>
          <w:szCs w:val="28"/>
        </w:rPr>
      </w:pPr>
      <w:r w:rsidRPr="000A271F">
        <w:rPr>
          <w:color w:val="000000"/>
          <w:sz w:val="28"/>
          <w:szCs w:val="28"/>
        </w:rPr>
        <w:t xml:space="preserve"> Надиров Н. К. Книга Н. А. Назарбаева "Критическое десятилетие" и развитие нефтегазового комплекса [текст] // Нефть и газ (Казахстан)..- 2003.- №2.- 5 с.</w:t>
      </w:r>
    </w:p>
    <w:p w:rsidR="000A271F" w:rsidRPr="000A271F" w:rsidRDefault="000A271F" w:rsidP="000A271F">
      <w:pPr>
        <w:numPr>
          <w:ilvl w:val="0"/>
          <w:numId w:val="1"/>
        </w:numPr>
        <w:tabs>
          <w:tab w:val="clear" w:pos="720"/>
          <w:tab w:val="num" w:pos="0"/>
          <w:tab w:val="left" w:pos="900"/>
        </w:tabs>
        <w:ind w:left="0" w:firstLine="540"/>
        <w:jc w:val="both"/>
        <w:rPr>
          <w:color w:val="000000"/>
          <w:sz w:val="28"/>
          <w:szCs w:val="28"/>
        </w:rPr>
      </w:pPr>
      <w:r w:rsidRPr="000A271F">
        <w:rPr>
          <w:color w:val="000000"/>
          <w:sz w:val="28"/>
          <w:szCs w:val="28"/>
        </w:rPr>
        <w:t>Данные с официального сайта Министерства нефти и газа (</w:t>
      </w:r>
      <w:proofErr w:type="spellStart"/>
      <w:r w:rsidRPr="000A271F">
        <w:rPr>
          <w:color w:val="000000"/>
          <w:sz w:val="28"/>
          <w:szCs w:val="28"/>
        </w:rPr>
        <w:t>www.</w:t>
      </w:r>
      <w:hyperlink r:id="rId8" w:tgtFrame="_blank" w:history="1">
        <w:r w:rsidRPr="000A271F">
          <w:rPr>
            <w:color w:val="000000"/>
            <w:sz w:val="28"/>
            <w:szCs w:val="28"/>
          </w:rPr>
          <w:t>mgm.gov.kz</w:t>
        </w:r>
        <w:proofErr w:type="spellEnd"/>
      </w:hyperlink>
      <w:r w:rsidRPr="000A271F">
        <w:rPr>
          <w:color w:val="000000"/>
          <w:sz w:val="28"/>
          <w:szCs w:val="28"/>
        </w:rPr>
        <w:t>).</w:t>
      </w:r>
    </w:p>
    <w:p w:rsidR="000A271F" w:rsidRPr="000A271F" w:rsidRDefault="000A271F" w:rsidP="000A271F">
      <w:pPr>
        <w:numPr>
          <w:ilvl w:val="0"/>
          <w:numId w:val="1"/>
        </w:numPr>
        <w:tabs>
          <w:tab w:val="clear" w:pos="720"/>
          <w:tab w:val="num" w:pos="0"/>
          <w:tab w:val="left" w:pos="900"/>
        </w:tabs>
        <w:ind w:left="0" w:firstLine="540"/>
        <w:jc w:val="both"/>
        <w:rPr>
          <w:color w:val="000000"/>
          <w:sz w:val="28"/>
          <w:szCs w:val="28"/>
        </w:rPr>
      </w:pPr>
      <w:r w:rsidRPr="000A271F">
        <w:rPr>
          <w:color w:val="000000"/>
          <w:sz w:val="28"/>
          <w:szCs w:val="28"/>
        </w:rPr>
        <w:t xml:space="preserve"> Гусев Л. Сотрудничество Казахстана и Запада в сфере энергетики// ОБОЗРЕВАТЕЛЬ, № 10/ 2007, </w:t>
      </w:r>
      <w:proofErr w:type="spellStart"/>
      <w:r w:rsidRPr="000A271F">
        <w:rPr>
          <w:color w:val="000000"/>
          <w:sz w:val="28"/>
          <w:szCs w:val="28"/>
        </w:rPr>
        <w:t>С.53</w:t>
      </w:r>
      <w:proofErr w:type="spellEnd"/>
    </w:p>
    <w:p w:rsidR="000A271F" w:rsidRPr="000A271F" w:rsidRDefault="000A271F" w:rsidP="000A271F">
      <w:pPr>
        <w:numPr>
          <w:ilvl w:val="0"/>
          <w:numId w:val="1"/>
        </w:numPr>
        <w:tabs>
          <w:tab w:val="clear" w:pos="720"/>
          <w:tab w:val="num" w:pos="0"/>
          <w:tab w:val="left" w:pos="900"/>
        </w:tabs>
        <w:ind w:left="0" w:firstLine="540"/>
        <w:jc w:val="both"/>
        <w:rPr>
          <w:color w:val="000000"/>
          <w:sz w:val="28"/>
          <w:szCs w:val="28"/>
        </w:rPr>
      </w:pPr>
      <w:r w:rsidRPr="000A271F">
        <w:rPr>
          <w:color w:val="000000"/>
          <w:sz w:val="28"/>
          <w:szCs w:val="28"/>
        </w:rPr>
        <w:t xml:space="preserve"> </w:t>
      </w:r>
      <w:proofErr w:type="spellStart"/>
      <w:r w:rsidRPr="000A271F">
        <w:rPr>
          <w:color w:val="000000"/>
          <w:sz w:val="28"/>
          <w:szCs w:val="28"/>
        </w:rPr>
        <w:t>Алшанов</w:t>
      </w:r>
      <w:proofErr w:type="spellEnd"/>
      <w:r w:rsidRPr="000A271F">
        <w:rPr>
          <w:color w:val="000000"/>
          <w:sz w:val="28"/>
          <w:szCs w:val="28"/>
        </w:rPr>
        <w:t xml:space="preserve"> </w:t>
      </w:r>
      <w:proofErr w:type="spellStart"/>
      <w:r w:rsidRPr="000A271F">
        <w:rPr>
          <w:color w:val="000000"/>
          <w:sz w:val="28"/>
          <w:szCs w:val="28"/>
        </w:rPr>
        <w:t>Р.А</w:t>
      </w:r>
      <w:proofErr w:type="spellEnd"/>
      <w:r w:rsidRPr="000A271F">
        <w:rPr>
          <w:color w:val="000000"/>
          <w:sz w:val="28"/>
          <w:szCs w:val="28"/>
        </w:rPr>
        <w:t>., Новый экономический курс Казахстана //</w:t>
      </w:r>
      <w:proofErr w:type="gramStart"/>
      <w:r w:rsidRPr="000A271F">
        <w:rPr>
          <w:color w:val="000000"/>
          <w:sz w:val="28"/>
          <w:szCs w:val="28"/>
        </w:rPr>
        <w:t>Казахстанская</w:t>
      </w:r>
      <w:proofErr w:type="gramEnd"/>
      <w:r w:rsidRPr="000A271F">
        <w:rPr>
          <w:color w:val="000000"/>
          <w:sz w:val="28"/>
          <w:szCs w:val="28"/>
        </w:rPr>
        <w:t xml:space="preserve"> правда, №17-18, </w:t>
      </w:r>
      <w:proofErr w:type="spellStart"/>
      <w:r w:rsidRPr="000A271F">
        <w:rPr>
          <w:color w:val="000000"/>
          <w:sz w:val="28"/>
          <w:szCs w:val="28"/>
        </w:rPr>
        <w:t>2008г</w:t>
      </w:r>
      <w:proofErr w:type="spellEnd"/>
      <w:r w:rsidRPr="000A271F">
        <w:rPr>
          <w:color w:val="000000"/>
          <w:sz w:val="28"/>
          <w:szCs w:val="28"/>
        </w:rPr>
        <w:t xml:space="preserve">. </w:t>
      </w:r>
      <w:proofErr w:type="spellStart"/>
      <w:r w:rsidRPr="000A271F">
        <w:rPr>
          <w:color w:val="000000"/>
          <w:sz w:val="28"/>
          <w:szCs w:val="28"/>
        </w:rPr>
        <w:t>С.20</w:t>
      </w:r>
      <w:proofErr w:type="spellEnd"/>
      <w:r w:rsidRPr="000A271F">
        <w:rPr>
          <w:color w:val="000000"/>
          <w:sz w:val="28"/>
          <w:szCs w:val="28"/>
        </w:rPr>
        <w:t xml:space="preserve">-23 </w:t>
      </w:r>
    </w:p>
    <w:p w:rsidR="000A271F" w:rsidRPr="000A271F" w:rsidRDefault="000A271F" w:rsidP="000A271F">
      <w:pPr>
        <w:numPr>
          <w:ilvl w:val="0"/>
          <w:numId w:val="1"/>
        </w:numPr>
        <w:tabs>
          <w:tab w:val="clear" w:pos="720"/>
          <w:tab w:val="num" w:pos="0"/>
          <w:tab w:val="left" w:pos="900"/>
        </w:tabs>
        <w:ind w:left="0" w:firstLine="540"/>
        <w:jc w:val="both"/>
        <w:rPr>
          <w:color w:val="000000"/>
          <w:sz w:val="28"/>
          <w:szCs w:val="28"/>
        </w:rPr>
      </w:pPr>
      <w:proofErr w:type="spellStart"/>
      <w:r w:rsidRPr="000A271F">
        <w:rPr>
          <w:color w:val="000000"/>
          <w:sz w:val="28"/>
          <w:szCs w:val="28"/>
        </w:rPr>
        <w:t>Сагадиев</w:t>
      </w:r>
      <w:proofErr w:type="spellEnd"/>
      <w:r w:rsidRPr="000A271F">
        <w:rPr>
          <w:color w:val="000000"/>
          <w:sz w:val="28"/>
          <w:szCs w:val="28"/>
        </w:rPr>
        <w:t xml:space="preserve"> </w:t>
      </w:r>
      <w:proofErr w:type="spellStart"/>
      <w:r w:rsidRPr="000A271F">
        <w:rPr>
          <w:color w:val="000000"/>
          <w:sz w:val="28"/>
          <w:szCs w:val="28"/>
        </w:rPr>
        <w:t>К.А</w:t>
      </w:r>
      <w:proofErr w:type="spellEnd"/>
      <w:r w:rsidRPr="000A271F">
        <w:rPr>
          <w:color w:val="000000"/>
          <w:sz w:val="28"/>
          <w:szCs w:val="28"/>
        </w:rPr>
        <w:t xml:space="preserve">. Реформы: аналитический взгляд/ Книга в трех томах.- Алматы: </w:t>
      </w:r>
      <w:proofErr w:type="spellStart"/>
      <w:r w:rsidRPr="000A271F">
        <w:rPr>
          <w:color w:val="000000"/>
          <w:sz w:val="28"/>
          <w:szCs w:val="28"/>
        </w:rPr>
        <w:t>НП</w:t>
      </w:r>
      <w:proofErr w:type="spellEnd"/>
      <w:r w:rsidRPr="000A271F">
        <w:rPr>
          <w:color w:val="000000"/>
          <w:sz w:val="28"/>
          <w:szCs w:val="28"/>
        </w:rPr>
        <w:t xml:space="preserve"> ПИК «</w:t>
      </w:r>
      <w:proofErr w:type="spellStart"/>
      <w:r w:rsidRPr="000A271F">
        <w:rPr>
          <w:color w:val="000000"/>
          <w:sz w:val="28"/>
          <w:szCs w:val="28"/>
        </w:rPr>
        <w:t>GAUHAR</w:t>
      </w:r>
      <w:proofErr w:type="spellEnd"/>
      <w:r w:rsidRPr="000A271F">
        <w:rPr>
          <w:color w:val="000000"/>
          <w:sz w:val="28"/>
          <w:szCs w:val="28"/>
        </w:rPr>
        <w:t>», 2006.-</w:t>
      </w:r>
      <w:proofErr w:type="spellStart"/>
      <w:r w:rsidRPr="000A271F">
        <w:rPr>
          <w:color w:val="000000"/>
          <w:sz w:val="28"/>
          <w:szCs w:val="28"/>
        </w:rPr>
        <w:t>352с</w:t>
      </w:r>
      <w:proofErr w:type="spellEnd"/>
      <w:r w:rsidRPr="000A271F">
        <w:rPr>
          <w:color w:val="000000"/>
          <w:sz w:val="28"/>
          <w:szCs w:val="28"/>
        </w:rPr>
        <w:t>.</w:t>
      </w:r>
    </w:p>
    <w:p w:rsidR="000A271F" w:rsidRPr="000A271F" w:rsidRDefault="000A271F" w:rsidP="000A271F">
      <w:pPr>
        <w:numPr>
          <w:ilvl w:val="0"/>
          <w:numId w:val="1"/>
        </w:numPr>
        <w:tabs>
          <w:tab w:val="clear" w:pos="720"/>
          <w:tab w:val="num" w:pos="0"/>
          <w:tab w:val="left" w:pos="900"/>
        </w:tabs>
        <w:ind w:left="0" w:firstLine="540"/>
        <w:jc w:val="both"/>
        <w:rPr>
          <w:color w:val="000000"/>
          <w:sz w:val="28"/>
          <w:szCs w:val="28"/>
        </w:rPr>
      </w:pPr>
      <w:proofErr w:type="spellStart"/>
      <w:r w:rsidRPr="000A271F">
        <w:rPr>
          <w:color w:val="000000"/>
          <w:sz w:val="28"/>
          <w:szCs w:val="28"/>
        </w:rPr>
        <w:t>Нысанбек</w:t>
      </w:r>
      <w:proofErr w:type="spellEnd"/>
      <w:r w:rsidRPr="000A271F">
        <w:rPr>
          <w:color w:val="000000"/>
          <w:sz w:val="28"/>
          <w:szCs w:val="28"/>
        </w:rPr>
        <w:t xml:space="preserve"> </w:t>
      </w:r>
      <w:proofErr w:type="spellStart"/>
      <w:r w:rsidRPr="000A271F">
        <w:rPr>
          <w:color w:val="000000"/>
          <w:sz w:val="28"/>
          <w:szCs w:val="28"/>
        </w:rPr>
        <w:t>У.М</w:t>
      </w:r>
      <w:proofErr w:type="spellEnd"/>
      <w:r w:rsidRPr="000A271F">
        <w:rPr>
          <w:color w:val="000000"/>
          <w:sz w:val="28"/>
          <w:szCs w:val="28"/>
        </w:rPr>
        <w:t xml:space="preserve">. Нефтегазовый комплекс Республики Казахстан: итоги и перспективы развития// Наука, №5, 2008, </w:t>
      </w:r>
      <w:proofErr w:type="spellStart"/>
      <w:r w:rsidRPr="000A271F">
        <w:rPr>
          <w:color w:val="000000"/>
          <w:sz w:val="28"/>
          <w:szCs w:val="28"/>
        </w:rPr>
        <w:t>С.10</w:t>
      </w:r>
      <w:proofErr w:type="spellEnd"/>
    </w:p>
    <w:p w:rsidR="000A271F" w:rsidRPr="000A271F" w:rsidRDefault="000A271F" w:rsidP="000A271F">
      <w:pPr>
        <w:numPr>
          <w:ilvl w:val="0"/>
          <w:numId w:val="1"/>
        </w:numPr>
        <w:tabs>
          <w:tab w:val="clear" w:pos="720"/>
          <w:tab w:val="num" w:pos="0"/>
          <w:tab w:val="left" w:pos="900"/>
        </w:tabs>
        <w:ind w:left="0" w:firstLine="540"/>
        <w:jc w:val="both"/>
        <w:rPr>
          <w:color w:val="000000"/>
          <w:sz w:val="28"/>
          <w:szCs w:val="28"/>
        </w:rPr>
      </w:pPr>
      <w:proofErr w:type="spellStart"/>
      <w:r w:rsidRPr="000A271F">
        <w:rPr>
          <w:color w:val="000000"/>
          <w:sz w:val="28"/>
          <w:szCs w:val="28"/>
        </w:rPr>
        <w:t>Мерс</w:t>
      </w:r>
      <w:proofErr w:type="spellEnd"/>
      <w:r w:rsidRPr="000A271F">
        <w:rPr>
          <w:color w:val="000000"/>
          <w:sz w:val="28"/>
          <w:szCs w:val="28"/>
        </w:rPr>
        <w:t xml:space="preserve"> П. </w:t>
      </w:r>
      <w:proofErr w:type="spellStart"/>
      <w:r w:rsidRPr="000A271F">
        <w:rPr>
          <w:color w:val="000000"/>
          <w:sz w:val="28"/>
          <w:szCs w:val="28"/>
        </w:rPr>
        <w:t>ван</w:t>
      </w:r>
      <w:proofErr w:type="spellEnd"/>
      <w:r w:rsidRPr="000A271F">
        <w:rPr>
          <w:color w:val="000000"/>
          <w:sz w:val="28"/>
          <w:szCs w:val="28"/>
        </w:rPr>
        <w:t xml:space="preserve">. Тенденции в международном налогообложении в нефтегазовой отрасли: материалы лекции // </w:t>
      </w:r>
      <w:proofErr w:type="spellStart"/>
      <w:r w:rsidRPr="000A271F">
        <w:rPr>
          <w:color w:val="000000"/>
          <w:sz w:val="28"/>
          <w:szCs w:val="28"/>
        </w:rPr>
        <w:t>URL</w:t>
      </w:r>
      <w:proofErr w:type="spellEnd"/>
      <w:r w:rsidRPr="000A271F">
        <w:rPr>
          <w:color w:val="000000"/>
          <w:sz w:val="28"/>
          <w:szCs w:val="28"/>
        </w:rPr>
        <w:t xml:space="preserve">: </w:t>
      </w:r>
      <w:hyperlink r:id="rId9" w:history="1">
        <w:proofErr w:type="spellStart"/>
        <w:r w:rsidRPr="000A271F">
          <w:rPr>
            <w:color w:val="000000"/>
            <w:sz w:val="28"/>
            <w:szCs w:val="28"/>
          </w:rPr>
          <w:t>www.gubkin.ru</w:t>
        </w:r>
        <w:proofErr w:type="spellEnd"/>
      </w:hyperlink>
    </w:p>
    <w:p w:rsidR="000A271F" w:rsidRPr="000A271F" w:rsidRDefault="000A271F" w:rsidP="000A271F">
      <w:pPr>
        <w:numPr>
          <w:ilvl w:val="0"/>
          <w:numId w:val="1"/>
        </w:numPr>
        <w:tabs>
          <w:tab w:val="clear" w:pos="720"/>
          <w:tab w:val="num" w:pos="0"/>
          <w:tab w:val="left" w:pos="900"/>
        </w:tabs>
        <w:ind w:left="0" w:firstLine="540"/>
        <w:jc w:val="both"/>
        <w:rPr>
          <w:color w:val="000000"/>
          <w:sz w:val="28"/>
          <w:szCs w:val="28"/>
          <w:lang w:val="en-US"/>
        </w:rPr>
      </w:pPr>
      <w:r w:rsidRPr="000A271F">
        <w:rPr>
          <w:color w:val="000000"/>
          <w:sz w:val="28"/>
          <w:szCs w:val="28"/>
        </w:rPr>
        <w:lastRenderedPageBreak/>
        <w:t>Инвестиционн</w:t>
      </w:r>
      <w:r w:rsidRPr="000A271F">
        <w:rPr>
          <w:color w:val="000000"/>
          <w:sz w:val="28"/>
          <w:szCs w:val="28"/>
        </w:rPr>
        <w:t>ый</w:t>
      </w:r>
      <w:r w:rsidRPr="000A271F">
        <w:rPr>
          <w:color w:val="000000"/>
          <w:sz w:val="28"/>
          <w:szCs w:val="28"/>
          <w:lang w:val="en-US"/>
        </w:rPr>
        <w:t xml:space="preserve"> </w:t>
      </w:r>
      <w:r w:rsidRPr="000A271F">
        <w:rPr>
          <w:color w:val="000000"/>
          <w:sz w:val="28"/>
          <w:szCs w:val="28"/>
        </w:rPr>
        <w:t>план</w:t>
      </w:r>
      <w:r w:rsidRPr="000A271F">
        <w:rPr>
          <w:color w:val="000000"/>
          <w:sz w:val="28"/>
          <w:szCs w:val="28"/>
          <w:lang w:val="en-US"/>
        </w:rPr>
        <w:t xml:space="preserve"> </w:t>
      </w:r>
      <w:r w:rsidRPr="000A271F">
        <w:rPr>
          <w:color w:val="000000"/>
          <w:sz w:val="28"/>
          <w:szCs w:val="28"/>
        </w:rPr>
        <w:t>ТОО</w:t>
      </w:r>
      <w:r w:rsidRPr="000A271F">
        <w:rPr>
          <w:color w:val="000000"/>
          <w:sz w:val="28"/>
          <w:szCs w:val="28"/>
          <w:lang w:val="en-US"/>
        </w:rPr>
        <w:t xml:space="preserve"> «</w:t>
      </w:r>
      <w:proofErr w:type="spellStart"/>
      <w:r w:rsidRPr="000A271F">
        <w:rPr>
          <w:color w:val="000000"/>
          <w:sz w:val="28"/>
          <w:szCs w:val="28"/>
          <w:lang w:val="en-US"/>
        </w:rPr>
        <w:t>Trican</w:t>
      </w:r>
      <w:proofErr w:type="spellEnd"/>
      <w:r w:rsidRPr="000A271F">
        <w:rPr>
          <w:color w:val="000000"/>
          <w:sz w:val="28"/>
          <w:szCs w:val="28"/>
          <w:lang w:val="en-US"/>
        </w:rPr>
        <w:t xml:space="preserve"> Well Service Kazakhstan Limited».</w:t>
      </w:r>
    </w:p>
    <w:p w:rsidR="000A271F" w:rsidRPr="000A271F" w:rsidRDefault="000A271F" w:rsidP="000A271F">
      <w:pPr>
        <w:numPr>
          <w:ilvl w:val="0"/>
          <w:numId w:val="1"/>
        </w:numPr>
        <w:tabs>
          <w:tab w:val="clear" w:pos="720"/>
          <w:tab w:val="num" w:pos="0"/>
          <w:tab w:val="left" w:pos="900"/>
        </w:tabs>
        <w:ind w:left="0" w:firstLine="540"/>
        <w:jc w:val="both"/>
        <w:rPr>
          <w:color w:val="000000"/>
          <w:sz w:val="28"/>
          <w:szCs w:val="28"/>
        </w:rPr>
      </w:pPr>
      <w:r w:rsidRPr="000A271F">
        <w:rPr>
          <w:color w:val="000000"/>
          <w:sz w:val="28"/>
          <w:szCs w:val="28"/>
        </w:rPr>
        <w:t xml:space="preserve">Шапкин </w:t>
      </w:r>
      <w:proofErr w:type="spellStart"/>
      <w:r w:rsidRPr="000A271F">
        <w:rPr>
          <w:color w:val="000000"/>
          <w:sz w:val="28"/>
          <w:szCs w:val="28"/>
        </w:rPr>
        <w:t>А.С</w:t>
      </w:r>
      <w:proofErr w:type="spellEnd"/>
      <w:r w:rsidRPr="000A271F">
        <w:rPr>
          <w:color w:val="000000"/>
          <w:sz w:val="28"/>
          <w:szCs w:val="28"/>
        </w:rPr>
        <w:t xml:space="preserve">., Шапкин </w:t>
      </w:r>
      <w:proofErr w:type="spellStart"/>
      <w:r w:rsidRPr="000A271F">
        <w:rPr>
          <w:color w:val="000000"/>
          <w:sz w:val="28"/>
          <w:szCs w:val="28"/>
        </w:rPr>
        <w:t>В.А</w:t>
      </w:r>
      <w:proofErr w:type="spellEnd"/>
      <w:r w:rsidRPr="000A271F">
        <w:rPr>
          <w:color w:val="000000"/>
          <w:sz w:val="28"/>
          <w:szCs w:val="28"/>
        </w:rPr>
        <w:t>. Теория риска и моделирование рисковых ситуаций: Учебник. - М.: Издательско-торговая корпорация «Дашков и К», 2005. - 880 с.</w:t>
      </w:r>
    </w:p>
    <w:p w:rsidR="000A271F" w:rsidRPr="000A271F" w:rsidRDefault="000A271F" w:rsidP="000A271F">
      <w:pPr>
        <w:numPr>
          <w:ilvl w:val="0"/>
          <w:numId w:val="1"/>
        </w:numPr>
        <w:tabs>
          <w:tab w:val="clear" w:pos="720"/>
          <w:tab w:val="num" w:pos="0"/>
          <w:tab w:val="left" w:pos="900"/>
        </w:tabs>
        <w:ind w:left="0" w:firstLine="540"/>
        <w:jc w:val="both"/>
        <w:rPr>
          <w:color w:val="000000"/>
          <w:sz w:val="28"/>
          <w:szCs w:val="28"/>
        </w:rPr>
      </w:pPr>
      <w:r w:rsidRPr="000A271F">
        <w:rPr>
          <w:color w:val="000000"/>
          <w:sz w:val="28"/>
          <w:szCs w:val="28"/>
        </w:rPr>
        <w:t xml:space="preserve">А. И. Азарова Проблемы </w:t>
      </w:r>
      <w:proofErr w:type="gramStart"/>
      <w:r w:rsidRPr="000A271F">
        <w:rPr>
          <w:color w:val="000000"/>
          <w:sz w:val="28"/>
          <w:szCs w:val="28"/>
        </w:rPr>
        <w:t>оценки инвестиционной привлекательности проектов нефтегазовой компании // Проблемы учёта</w:t>
      </w:r>
      <w:proofErr w:type="gramEnd"/>
      <w:r w:rsidRPr="000A271F">
        <w:rPr>
          <w:color w:val="000000"/>
          <w:sz w:val="28"/>
          <w:szCs w:val="28"/>
        </w:rPr>
        <w:t xml:space="preserve"> и финансов №3 2011, </w:t>
      </w:r>
      <w:r w:rsidRPr="000A271F">
        <w:rPr>
          <w:color w:val="000000"/>
          <w:sz w:val="28"/>
          <w:szCs w:val="28"/>
          <w:lang w:val="en-US"/>
        </w:rPr>
        <w:t>c</w:t>
      </w:r>
      <w:r w:rsidRPr="000A271F">
        <w:rPr>
          <w:color w:val="000000"/>
          <w:sz w:val="28"/>
          <w:szCs w:val="28"/>
        </w:rPr>
        <w:t>. 19- 25.</w:t>
      </w:r>
    </w:p>
    <w:p w:rsidR="000A271F" w:rsidRPr="000A271F" w:rsidRDefault="000A271F" w:rsidP="000A271F">
      <w:pPr>
        <w:numPr>
          <w:ilvl w:val="0"/>
          <w:numId w:val="1"/>
        </w:numPr>
        <w:tabs>
          <w:tab w:val="clear" w:pos="720"/>
          <w:tab w:val="num" w:pos="0"/>
          <w:tab w:val="left" w:pos="900"/>
        </w:tabs>
        <w:ind w:left="0" w:firstLine="540"/>
        <w:jc w:val="both"/>
        <w:rPr>
          <w:color w:val="000000"/>
          <w:sz w:val="28"/>
          <w:szCs w:val="28"/>
        </w:rPr>
      </w:pPr>
      <w:r w:rsidRPr="000A271F">
        <w:rPr>
          <w:color w:val="000000"/>
          <w:sz w:val="28"/>
          <w:szCs w:val="28"/>
          <w:lang w:val="en-US"/>
        </w:rPr>
        <w:t>C</w:t>
      </w:r>
      <w:proofErr w:type="spellStart"/>
      <w:r w:rsidRPr="000A271F">
        <w:rPr>
          <w:color w:val="000000"/>
          <w:sz w:val="28"/>
          <w:szCs w:val="28"/>
        </w:rPr>
        <w:t>мирнов</w:t>
      </w:r>
      <w:proofErr w:type="spellEnd"/>
      <w:r w:rsidRPr="000A271F">
        <w:rPr>
          <w:color w:val="000000"/>
          <w:sz w:val="28"/>
          <w:szCs w:val="28"/>
        </w:rPr>
        <w:t xml:space="preserve"> И. Методика оценки инвестиционной привлекательности проектов в нефтегазовом секторе // Технологии ТЭК. – 2007. – № 2.</w:t>
      </w:r>
    </w:p>
    <w:p w:rsidR="000A271F" w:rsidRPr="000A271F" w:rsidRDefault="000A271F" w:rsidP="000A271F">
      <w:pPr>
        <w:numPr>
          <w:ilvl w:val="0"/>
          <w:numId w:val="1"/>
        </w:numPr>
        <w:tabs>
          <w:tab w:val="clear" w:pos="720"/>
          <w:tab w:val="num" w:pos="0"/>
          <w:tab w:val="left" w:pos="900"/>
        </w:tabs>
        <w:ind w:left="0" w:firstLine="540"/>
        <w:jc w:val="both"/>
        <w:rPr>
          <w:color w:val="000000"/>
          <w:sz w:val="28"/>
          <w:szCs w:val="28"/>
        </w:rPr>
      </w:pPr>
      <w:proofErr w:type="spellStart"/>
      <w:r w:rsidRPr="000A271F">
        <w:rPr>
          <w:color w:val="000000"/>
          <w:sz w:val="28"/>
          <w:szCs w:val="28"/>
        </w:rPr>
        <w:t>Дасковский</w:t>
      </w:r>
      <w:proofErr w:type="spellEnd"/>
      <w:r w:rsidRPr="000A271F">
        <w:rPr>
          <w:color w:val="000000"/>
          <w:sz w:val="28"/>
          <w:szCs w:val="28"/>
        </w:rPr>
        <w:t xml:space="preserve"> </w:t>
      </w:r>
      <w:proofErr w:type="spellStart"/>
      <w:r w:rsidRPr="000A271F">
        <w:rPr>
          <w:color w:val="000000"/>
          <w:sz w:val="28"/>
          <w:szCs w:val="28"/>
        </w:rPr>
        <w:t>В.Б</w:t>
      </w:r>
      <w:proofErr w:type="spellEnd"/>
      <w:r w:rsidRPr="000A271F">
        <w:rPr>
          <w:color w:val="000000"/>
          <w:sz w:val="28"/>
          <w:szCs w:val="28"/>
        </w:rPr>
        <w:t xml:space="preserve">., Киселёв </w:t>
      </w:r>
      <w:proofErr w:type="spellStart"/>
      <w:r w:rsidRPr="000A271F">
        <w:rPr>
          <w:color w:val="000000"/>
          <w:sz w:val="28"/>
          <w:szCs w:val="28"/>
        </w:rPr>
        <w:t>В.Б</w:t>
      </w:r>
      <w:proofErr w:type="spellEnd"/>
      <w:r w:rsidRPr="000A271F">
        <w:rPr>
          <w:color w:val="000000"/>
          <w:sz w:val="28"/>
          <w:szCs w:val="28"/>
        </w:rPr>
        <w:t xml:space="preserve">. Совершенствование оценки эффективности инвестиций // Экономист. - </w:t>
      </w:r>
      <w:proofErr w:type="spellStart"/>
      <w:r w:rsidRPr="000A271F">
        <w:rPr>
          <w:color w:val="000000"/>
          <w:sz w:val="28"/>
          <w:szCs w:val="28"/>
        </w:rPr>
        <w:t>М.2009.№1</w:t>
      </w:r>
      <w:proofErr w:type="spellEnd"/>
      <w:r w:rsidRPr="000A271F">
        <w:rPr>
          <w:color w:val="000000"/>
          <w:sz w:val="28"/>
          <w:szCs w:val="28"/>
        </w:rPr>
        <w:t>.</w:t>
      </w:r>
    </w:p>
    <w:p w:rsidR="000A271F" w:rsidRPr="000A271F" w:rsidRDefault="000A271F" w:rsidP="000A271F">
      <w:pPr>
        <w:numPr>
          <w:ilvl w:val="0"/>
          <w:numId w:val="1"/>
        </w:numPr>
        <w:tabs>
          <w:tab w:val="clear" w:pos="720"/>
          <w:tab w:val="num" w:pos="0"/>
          <w:tab w:val="left" w:pos="900"/>
        </w:tabs>
        <w:ind w:left="0" w:firstLine="540"/>
        <w:jc w:val="both"/>
        <w:rPr>
          <w:color w:val="000000"/>
          <w:sz w:val="28"/>
          <w:szCs w:val="28"/>
        </w:rPr>
      </w:pPr>
      <w:r w:rsidRPr="000A271F">
        <w:rPr>
          <w:color w:val="000000"/>
          <w:sz w:val="28"/>
          <w:szCs w:val="28"/>
        </w:rPr>
        <w:t xml:space="preserve">Водянов А., Гаврилова О., </w:t>
      </w:r>
      <w:proofErr w:type="spellStart"/>
      <w:r w:rsidRPr="000A271F">
        <w:rPr>
          <w:color w:val="000000"/>
          <w:sz w:val="28"/>
          <w:szCs w:val="28"/>
        </w:rPr>
        <w:t>Маршова</w:t>
      </w:r>
      <w:proofErr w:type="spellEnd"/>
      <w:r w:rsidRPr="000A271F">
        <w:rPr>
          <w:color w:val="000000"/>
          <w:sz w:val="28"/>
          <w:szCs w:val="28"/>
        </w:rPr>
        <w:t xml:space="preserve"> Т. Производственные мощности российской промышленности в контексте задач экономического роста // Российский экономический журнал. - М.2006.№</w:t>
      </w:r>
      <w:proofErr w:type="spellStart"/>
      <w:r w:rsidRPr="000A271F">
        <w:rPr>
          <w:color w:val="000000"/>
          <w:sz w:val="28"/>
          <w:szCs w:val="28"/>
        </w:rPr>
        <w:t>2.С.20</w:t>
      </w:r>
      <w:proofErr w:type="spellEnd"/>
      <w:r w:rsidRPr="000A271F">
        <w:rPr>
          <w:color w:val="000000"/>
          <w:sz w:val="28"/>
          <w:szCs w:val="28"/>
        </w:rPr>
        <w:t>.</w:t>
      </w:r>
    </w:p>
    <w:p w:rsidR="000A271F" w:rsidRPr="000A271F" w:rsidRDefault="000A271F" w:rsidP="000A271F">
      <w:pPr>
        <w:numPr>
          <w:ilvl w:val="0"/>
          <w:numId w:val="1"/>
        </w:numPr>
        <w:tabs>
          <w:tab w:val="clear" w:pos="720"/>
          <w:tab w:val="num" w:pos="0"/>
          <w:tab w:val="left" w:pos="900"/>
        </w:tabs>
        <w:ind w:left="0" w:firstLine="540"/>
        <w:jc w:val="both"/>
        <w:rPr>
          <w:color w:val="000000"/>
          <w:sz w:val="28"/>
          <w:szCs w:val="28"/>
        </w:rPr>
      </w:pPr>
      <w:hyperlink r:id="rId10" w:tgtFrame="_blank" w:tooltip="ОБ ОЦЕНКЕ ЭФФЕКТИВНОСТИ ИНВЕСТИЦИЙ" w:history="1">
        <w:proofErr w:type="spellStart"/>
        <w:r w:rsidRPr="000A271F">
          <w:rPr>
            <w:color w:val="000000"/>
            <w:sz w:val="28"/>
            <w:szCs w:val="28"/>
          </w:rPr>
          <w:t>Дасковский</w:t>
        </w:r>
        <w:proofErr w:type="spellEnd"/>
        <w:r w:rsidRPr="000A271F">
          <w:rPr>
            <w:color w:val="000000"/>
            <w:sz w:val="28"/>
            <w:szCs w:val="28"/>
          </w:rPr>
          <w:t xml:space="preserve"> </w:t>
        </w:r>
        <w:proofErr w:type="spellStart"/>
        <w:r w:rsidRPr="000A271F">
          <w:rPr>
            <w:color w:val="000000"/>
            <w:sz w:val="28"/>
            <w:szCs w:val="28"/>
          </w:rPr>
          <w:t>В.Б</w:t>
        </w:r>
        <w:proofErr w:type="spellEnd"/>
        <w:r w:rsidRPr="000A271F">
          <w:rPr>
            <w:color w:val="000000"/>
            <w:sz w:val="28"/>
            <w:szCs w:val="28"/>
          </w:rPr>
          <w:t xml:space="preserve">., Киселёв </w:t>
        </w:r>
        <w:proofErr w:type="spellStart"/>
        <w:r w:rsidRPr="000A271F">
          <w:rPr>
            <w:color w:val="000000"/>
            <w:sz w:val="28"/>
            <w:szCs w:val="28"/>
          </w:rPr>
          <w:t>В.Б</w:t>
        </w:r>
        <w:proofErr w:type="spellEnd"/>
        <w:r w:rsidRPr="000A271F">
          <w:rPr>
            <w:color w:val="000000"/>
            <w:sz w:val="28"/>
            <w:szCs w:val="28"/>
          </w:rPr>
          <w:t>. Об оценке эффективности инвестиций</w:t>
        </w:r>
      </w:hyperlink>
      <w:r w:rsidRPr="000A271F">
        <w:rPr>
          <w:color w:val="000000"/>
          <w:sz w:val="28"/>
          <w:szCs w:val="28"/>
        </w:rPr>
        <w:t xml:space="preserve"> // Экономист. - </w:t>
      </w:r>
      <w:proofErr w:type="spellStart"/>
      <w:r w:rsidRPr="000A271F">
        <w:rPr>
          <w:color w:val="000000"/>
          <w:sz w:val="28"/>
          <w:szCs w:val="28"/>
        </w:rPr>
        <w:t>М.2007.№3</w:t>
      </w:r>
      <w:proofErr w:type="spellEnd"/>
      <w:r w:rsidRPr="000A271F">
        <w:rPr>
          <w:color w:val="000000"/>
          <w:sz w:val="28"/>
          <w:szCs w:val="28"/>
        </w:rPr>
        <w:t>.</w:t>
      </w:r>
    </w:p>
    <w:p w:rsidR="000A271F" w:rsidRPr="000A271F" w:rsidRDefault="000A271F" w:rsidP="000A271F">
      <w:pPr>
        <w:numPr>
          <w:ilvl w:val="0"/>
          <w:numId w:val="1"/>
        </w:numPr>
        <w:tabs>
          <w:tab w:val="clear" w:pos="720"/>
          <w:tab w:val="num" w:pos="0"/>
          <w:tab w:val="left" w:pos="900"/>
        </w:tabs>
        <w:ind w:left="0" w:firstLine="540"/>
        <w:jc w:val="both"/>
        <w:rPr>
          <w:color w:val="000000"/>
          <w:sz w:val="28"/>
          <w:szCs w:val="28"/>
        </w:rPr>
      </w:pPr>
      <w:r w:rsidRPr="000A271F">
        <w:rPr>
          <w:color w:val="000000"/>
          <w:sz w:val="28"/>
          <w:szCs w:val="28"/>
        </w:rPr>
        <w:t xml:space="preserve">В. В. Новожилов Проблемы измерения затрат и результатов при оптимальном планировании" М.: Наука, 1977, </w:t>
      </w:r>
      <w:proofErr w:type="spellStart"/>
      <w:r w:rsidRPr="000A271F">
        <w:rPr>
          <w:color w:val="000000"/>
          <w:sz w:val="28"/>
          <w:szCs w:val="28"/>
        </w:rPr>
        <w:t>432с</w:t>
      </w:r>
      <w:proofErr w:type="spellEnd"/>
      <w:r w:rsidRPr="000A271F">
        <w:rPr>
          <w:color w:val="000000"/>
          <w:sz w:val="28"/>
          <w:szCs w:val="28"/>
        </w:rPr>
        <w:t>.</w:t>
      </w:r>
    </w:p>
    <w:p w:rsidR="000A271F" w:rsidRPr="000A271F" w:rsidRDefault="000A271F" w:rsidP="000A271F">
      <w:pPr>
        <w:numPr>
          <w:ilvl w:val="0"/>
          <w:numId w:val="1"/>
        </w:numPr>
        <w:tabs>
          <w:tab w:val="clear" w:pos="720"/>
          <w:tab w:val="num" w:pos="0"/>
          <w:tab w:val="left" w:pos="900"/>
        </w:tabs>
        <w:ind w:left="0" w:firstLine="540"/>
        <w:jc w:val="both"/>
        <w:rPr>
          <w:color w:val="000000"/>
          <w:sz w:val="28"/>
          <w:szCs w:val="28"/>
        </w:rPr>
      </w:pPr>
      <w:proofErr w:type="spellStart"/>
      <w:r w:rsidRPr="000A271F">
        <w:rPr>
          <w:color w:val="000000"/>
          <w:sz w:val="28"/>
          <w:szCs w:val="28"/>
        </w:rPr>
        <w:t>Басовский</w:t>
      </w:r>
      <w:proofErr w:type="spellEnd"/>
      <w:r w:rsidRPr="000A271F">
        <w:rPr>
          <w:color w:val="000000"/>
          <w:sz w:val="28"/>
          <w:szCs w:val="28"/>
        </w:rPr>
        <w:t xml:space="preserve"> </w:t>
      </w:r>
      <w:proofErr w:type="spellStart"/>
      <w:r w:rsidRPr="000A271F">
        <w:rPr>
          <w:color w:val="000000"/>
          <w:sz w:val="28"/>
          <w:szCs w:val="28"/>
        </w:rPr>
        <w:t>Л.Е</w:t>
      </w:r>
      <w:proofErr w:type="spellEnd"/>
      <w:r w:rsidRPr="000A271F">
        <w:rPr>
          <w:color w:val="000000"/>
          <w:sz w:val="28"/>
          <w:szCs w:val="28"/>
        </w:rPr>
        <w:t xml:space="preserve">., </w:t>
      </w:r>
      <w:proofErr w:type="spellStart"/>
      <w:r w:rsidRPr="000A271F">
        <w:rPr>
          <w:color w:val="000000"/>
          <w:sz w:val="28"/>
          <w:szCs w:val="28"/>
        </w:rPr>
        <w:t>Басовская</w:t>
      </w:r>
      <w:proofErr w:type="spellEnd"/>
      <w:r w:rsidRPr="000A271F">
        <w:rPr>
          <w:color w:val="000000"/>
          <w:sz w:val="28"/>
          <w:szCs w:val="28"/>
        </w:rPr>
        <w:t xml:space="preserve"> </w:t>
      </w:r>
      <w:proofErr w:type="spellStart"/>
      <w:r w:rsidRPr="000A271F">
        <w:rPr>
          <w:color w:val="000000"/>
          <w:sz w:val="28"/>
          <w:szCs w:val="28"/>
        </w:rPr>
        <w:t>Е.Н</w:t>
      </w:r>
      <w:proofErr w:type="spellEnd"/>
      <w:r w:rsidRPr="000A271F">
        <w:rPr>
          <w:color w:val="000000"/>
          <w:sz w:val="28"/>
          <w:szCs w:val="28"/>
        </w:rPr>
        <w:t>.- Экономическая оценка инвестиций: Учеб</w:t>
      </w:r>
      <w:proofErr w:type="gramStart"/>
      <w:r w:rsidRPr="000A271F">
        <w:rPr>
          <w:color w:val="000000"/>
          <w:sz w:val="28"/>
          <w:szCs w:val="28"/>
        </w:rPr>
        <w:t>.</w:t>
      </w:r>
      <w:proofErr w:type="gramEnd"/>
      <w:r w:rsidRPr="000A271F">
        <w:rPr>
          <w:color w:val="000000"/>
          <w:sz w:val="28"/>
          <w:szCs w:val="28"/>
        </w:rPr>
        <w:t xml:space="preserve"> </w:t>
      </w:r>
      <w:proofErr w:type="gramStart"/>
      <w:r w:rsidRPr="000A271F">
        <w:rPr>
          <w:color w:val="000000"/>
          <w:sz w:val="28"/>
          <w:szCs w:val="28"/>
        </w:rPr>
        <w:t>п</w:t>
      </w:r>
      <w:proofErr w:type="gramEnd"/>
      <w:r w:rsidRPr="000A271F">
        <w:rPr>
          <w:color w:val="000000"/>
          <w:sz w:val="28"/>
          <w:szCs w:val="28"/>
        </w:rPr>
        <w:t>особие - ("Высшее образование") (ГРИФ)</w:t>
      </w:r>
    </w:p>
    <w:p w:rsidR="000A271F" w:rsidRPr="000A271F" w:rsidRDefault="000A271F" w:rsidP="000A271F">
      <w:pPr>
        <w:numPr>
          <w:ilvl w:val="0"/>
          <w:numId w:val="1"/>
        </w:numPr>
        <w:tabs>
          <w:tab w:val="clear" w:pos="720"/>
          <w:tab w:val="num" w:pos="0"/>
          <w:tab w:val="left" w:pos="900"/>
        </w:tabs>
        <w:ind w:left="0" w:firstLine="540"/>
        <w:jc w:val="both"/>
        <w:rPr>
          <w:color w:val="000000"/>
          <w:sz w:val="28"/>
          <w:szCs w:val="28"/>
        </w:rPr>
      </w:pPr>
      <w:hyperlink r:id="rId11" w:tgtFrame="_blank" w:tooltip="ФАКТОР ВРЕМЕНИ ПРИ ОЦЕНКЕ ЭФФЕКТИВНОСТИ ИНВЕСТИЦИОННЫХ ПРОЕКТОВ" w:history="1">
        <w:proofErr w:type="spellStart"/>
        <w:r w:rsidRPr="000A271F">
          <w:rPr>
            <w:color w:val="000000"/>
            <w:sz w:val="28"/>
            <w:szCs w:val="28"/>
          </w:rPr>
          <w:t>Дасковский</w:t>
        </w:r>
        <w:proofErr w:type="spellEnd"/>
        <w:r w:rsidRPr="000A271F">
          <w:rPr>
            <w:color w:val="000000"/>
            <w:sz w:val="28"/>
            <w:szCs w:val="28"/>
          </w:rPr>
          <w:t xml:space="preserve"> </w:t>
        </w:r>
        <w:proofErr w:type="spellStart"/>
        <w:r w:rsidRPr="000A271F">
          <w:rPr>
            <w:color w:val="000000"/>
            <w:sz w:val="28"/>
            <w:szCs w:val="28"/>
          </w:rPr>
          <w:t>В.Б</w:t>
        </w:r>
        <w:proofErr w:type="spellEnd"/>
        <w:r w:rsidRPr="000A271F">
          <w:rPr>
            <w:color w:val="000000"/>
            <w:sz w:val="28"/>
            <w:szCs w:val="28"/>
          </w:rPr>
          <w:t xml:space="preserve">., Киселёв </w:t>
        </w:r>
        <w:proofErr w:type="spellStart"/>
        <w:r w:rsidRPr="000A271F">
          <w:rPr>
            <w:color w:val="000000"/>
            <w:sz w:val="28"/>
            <w:szCs w:val="28"/>
          </w:rPr>
          <w:t>В.Б</w:t>
        </w:r>
        <w:proofErr w:type="spellEnd"/>
        <w:r w:rsidRPr="000A271F">
          <w:rPr>
            <w:color w:val="000000"/>
            <w:sz w:val="28"/>
            <w:szCs w:val="28"/>
          </w:rPr>
          <w:t>. Фактор времени при оценке эффектив</w:t>
        </w:r>
        <w:r w:rsidRPr="000A271F">
          <w:rPr>
            <w:color w:val="000000"/>
            <w:sz w:val="28"/>
            <w:szCs w:val="28"/>
          </w:rPr>
          <w:t>н</w:t>
        </w:r>
        <w:r w:rsidRPr="000A271F">
          <w:rPr>
            <w:color w:val="000000"/>
            <w:sz w:val="28"/>
            <w:szCs w:val="28"/>
          </w:rPr>
          <w:t>ости инвестиционных проектов</w:t>
        </w:r>
      </w:hyperlink>
      <w:r w:rsidRPr="000A271F">
        <w:rPr>
          <w:color w:val="000000"/>
          <w:sz w:val="28"/>
          <w:szCs w:val="28"/>
        </w:rPr>
        <w:t xml:space="preserve"> // Экономист. - </w:t>
      </w:r>
      <w:proofErr w:type="spellStart"/>
      <w:r w:rsidRPr="000A271F">
        <w:rPr>
          <w:color w:val="000000"/>
          <w:sz w:val="28"/>
          <w:szCs w:val="28"/>
        </w:rPr>
        <w:t>М.2008.№1</w:t>
      </w:r>
      <w:proofErr w:type="spellEnd"/>
      <w:r w:rsidRPr="000A271F">
        <w:rPr>
          <w:color w:val="000000"/>
          <w:sz w:val="28"/>
          <w:szCs w:val="28"/>
        </w:rPr>
        <w:t>.</w:t>
      </w:r>
    </w:p>
    <w:p w:rsidR="000A271F" w:rsidRPr="000A271F" w:rsidRDefault="000A271F" w:rsidP="000A271F">
      <w:pPr>
        <w:numPr>
          <w:ilvl w:val="0"/>
          <w:numId w:val="1"/>
        </w:numPr>
        <w:tabs>
          <w:tab w:val="clear" w:pos="720"/>
          <w:tab w:val="num" w:pos="0"/>
          <w:tab w:val="left" w:pos="900"/>
        </w:tabs>
        <w:ind w:left="0" w:firstLine="540"/>
        <w:jc w:val="both"/>
        <w:rPr>
          <w:sz w:val="28"/>
          <w:szCs w:val="28"/>
        </w:rPr>
      </w:pPr>
      <w:r w:rsidRPr="000A271F">
        <w:rPr>
          <w:color w:val="000000"/>
          <w:sz w:val="28"/>
          <w:szCs w:val="28"/>
        </w:rPr>
        <w:t xml:space="preserve"> </w:t>
      </w:r>
      <w:proofErr w:type="spellStart"/>
      <w:r w:rsidRPr="000A271F">
        <w:rPr>
          <w:color w:val="000000"/>
          <w:sz w:val="28"/>
          <w:szCs w:val="28"/>
        </w:rPr>
        <w:t>В.</w:t>
      </w:r>
      <w:r w:rsidRPr="000A271F">
        <w:rPr>
          <w:color w:val="000000"/>
          <w:sz w:val="28"/>
          <w:szCs w:val="28"/>
        </w:rPr>
        <w:t>В</w:t>
      </w:r>
      <w:proofErr w:type="spellEnd"/>
      <w:r w:rsidRPr="000A271F">
        <w:rPr>
          <w:color w:val="000000"/>
          <w:sz w:val="28"/>
          <w:szCs w:val="28"/>
        </w:rPr>
        <w:t>. Царев - Оценка экономической эффективности инвестиций// Серия: Академия финансов.</w:t>
      </w:r>
    </w:p>
    <w:p w:rsidR="00B67330" w:rsidRPr="000A271F" w:rsidRDefault="00B67330" w:rsidP="000A271F">
      <w:pPr>
        <w:rPr>
          <w:sz w:val="28"/>
          <w:szCs w:val="28"/>
        </w:rPr>
      </w:pPr>
    </w:p>
    <w:sectPr w:rsidR="00B67330" w:rsidRPr="000A2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E58B1"/>
    <w:multiLevelType w:val="multilevel"/>
    <w:tmpl w:val="7A42B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71F"/>
    <w:rsid w:val="000A271F"/>
    <w:rsid w:val="00B6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7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eading 1 Char,Heading 1 Char Char,Heading 1 Char Char Char,Heading 11,Heading 1 Char Char1,Заголовок 1 Знак Знак,Head 1,????????? 1"/>
    <w:basedOn w:val="a"/>
    <w:next w:val="a"/>
    <w:link w:val="10"/>
    <w:qFormat/>
    <w:rsid w:val="000A271F"/>
    <w:pPr>
      <w:keepNext/>
      <w:ind w:firstLine="567"/>
      <w:outlineLvl w:val="0"/>
    </w:pPr>
    <w:rPr>
      <w:rFonts w:cs="Arial"/>
      <w:b/>
      <w:bCs/>
      <w:cap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271F"/>
    <w:rPr>
      <w:rFonts w:ascii="Times New Roman" w:eastAsia="Times New Roman" w:hAnsi="Times New Roman" w:cs="Arial"/>
      <w:b/>
      <w:bCs/>
      <w:caps/>
      <w:kern w:val="32"/>
      <w:sz w:val="28"/>
      <w:szCs w:val="32"/>
      <w:lang w:eastAsia="ru-RU"/>
    </w:rPr>
  </w:style>
  <w:style w:type="paragraph" w:styleId="a3">
    <w:name w:val="footer"/>
    <w:basedOn w:val="a"/>
    <w:link w:val="a4"/>
    <w:semiHidden/>
    <w:rsid w:val="000A271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0A27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0A271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7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eading 1 Char,Heading 1 Char Char,Heading 1 Char Char Char,Heading 11,Heading 1 Char Char1,Заголовок 1 Знак Знак,Head 1,????????? 1"/>
    <w:basedOn w:val="a"/>
    <w:next w:val="a"/>
    <w:link w:val="10"/>
    <w:qFormat/>
    <w:rsid w:val="000A271F"/>
    <w:pPr>
      <w:keepNext/>
      <w:ind w:firstLine="567"/>
      <w:outlineLvl w:val="0"/>
    </w:pPr>
    <w:rPr>
      <w:rFonts w:cs="Arial"/>
      <w:b/>
      <w:bCs/>
      <w:cap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271F"/>
    <w:rPr>
      <w:rFonts w:ascii="Times New Roman" w:eastAsia="Times New Roman" w:hAnsi="Times New Roman" w:cs="Arial"/>
      <w:b/>
      <w:bCs/>
      <w:caps/>
      <w:kern w:val="32"/>
      <w:sz w:val="28"/>
      <w:szCs w:val="32"/>
      <w:lang w:eastAsia="ru-RU"/>
    </w:rPr>
  </w:style>
  <w:style w:type="paragraph" w:styleId="a3">
    <w:name w:val="footer"/>
    <w:basedOn w:val="a"/>
    <w:link w:val="a4"/>
    <w:semiHidden/>
    <w:rsid w:val="000A271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0A27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0A271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5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gm.gov.kz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jl:2049204.0%2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inplan.gov.kz/" TargetMode="External"/><Relationship Id="rId11" Type="http://schemas.openxmlformats.org/officeDocument/2006/relationships/hyperlink" Target="http://institutiones.com/investments/1010-faktor-vremenipri-ocenke-effektivnosti-investicij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institutiones.com/investments/88-ob-effektivnosti-investicij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ubki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1095</Words>
  <Characters>6246</Characters>
  <Application>Microsoft Office Word</Application>
  <DocSecurity>0</DocSecurity>
  <Lines>52</Lines>
  <Paragraphs>14</Paragraphs>
  <ScaleCrop>false</ScaleCrop>
  <Company>SPecialiST RePack</Company>
  <LinksUpToDate>false</LinksUpToDate>
  <CharactersWithSpaces>7327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2015-03-25T10:19:00Z</dcterms:created>
  <dcterms:modified xsi:type="dcterms:W3CDTF">2015-03-25T10:20:00Z</dcterms:modified>
</cp:coreProperties>
</file>