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 xml:space="preserve">Оценка использования бюджетных средств, направленных на развитие системы образования в </w:t>
      </w:r>
      <w:proofErr w:type="spellStart"/>
      <w:r w:rsidRPr="00D61526">
        <w:rPr>
          <w:color w:val="000000"/>
          <w:sz w:val="28"/>
          <w:szCs w:val="28"/>
        </w:rPr>
        <w:t>РК</w:t>
      </w:r>
      <w:proofErr w:type="spellEnd"/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План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Введение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1 ТЕОРЕТИЧЕСКИЕ АСПЕКТЫ ФОРМИРОВАНИЯ СИСТЕМЫ ОБРАЗОВАНИЯ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1.1 Образование как система и процесс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1.2 Система образования в Республике Казахстан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1.3 Система образования зарубежных стран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2 АНАЛИЗ ЭФФЕКТИВНОСТИ ИСПОЛЬЗОВАНИЯ БЮДЖЕТНЫХ СРЕДСТВ, ВЫДЕЛЯЕМЫХ НА РАЗВИТИЕ СИСТЕМЫ ОБРАЗОВАНИЯ В РЕСПУБЛИКЕ КАЗАХСТАН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2.1 Оценка бюджетных средств, направляемых на среднее образование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2.2 Исследование государственных затрат, направляемых на техническое и профессиональное образование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2.3 Анализ процесса финансирования высшего и  послевузовского  образования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 xml:space="preserve">3 ОСНОВНЫЕ ПРОБЛЕМЫ, НАПРАВЛЕНИЯ И ПУТИ </w:t>
      </w:r>
      <w:proofErr w:type="gramStart"/>
      <w:r w:rsidRPr="00D61526">
        <w:rPr>
          <w:color w:val="000000"/>
          <w:sz w:val="28"/>
          <w:szCs w:val="28"/>
        </w:rPr>
        <w:t>СОВЕРШЕНСТВОВАНИЯ ПРОЦЕССА ФИНАНСИРОВАНИЯ СИСТЕМЫ ОБРАЗОВАНИЯ РЕСПУБЛИКИ</w:t>
      </w:r>
      <w:proofErr w:type="gramEnd"/>
      <w:r w:rsidRPr="00D61526">
        <w:rPr>
          <w:color w:val="000000"/>
          <w:sz w:val="28"/>
          <w:szCs w:val="28"/>
        </w:rPr>
        <w:t xml:space="preserve"> КАЗАХСТАН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 xml:space="preserve">3.1 Основные проблемы при финансировании системы образования в </w:t>
      </w:r>
      <w:proofErr w:type="spellStart"/>
      <w:r w:rsidRPr="00D61526">
        <w:rPr>
          <w:color w:val="000000"/>
          <w:sz w:val="28"/>
          <w:szCs w:val="28"/>
        </w:rPr>
        <w:t>РК</w:t>
      </w:r>
      <w:proofErr w:type="spellEnd"/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 xml:space="preserve">3.2 Программы, направленные на развитие системы образования в </w:t>
      </w:r>
      <w:proofErr w:type="spellStart"/>
      <w:r w:rsidRPr="00D61526">
        <w:rPr>
          <w:color w:val="000000"/>
          <w:sz w:val="28"/>
          <w:szCs w:val="28"/>
        </w:rPr>
        <w:t>РК</w:t>
      </w:r>
      <w:proofErr w:type="spellEnd"/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Заключение</w:t>
      </w:r>
    </w:p>
    <w:p w:rsidR="00D61526" w:rsidRPr="00D61526" w:rsidRDefault="00D61526" w:rsidP="00D6152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61526">
        <w:rPr>
          <w:color w:val="000000"/>
          <w:sz w:val="28"/>
          <w:szCs w:val="28"/>
        </w:rPr>
        <w:t>Список использованной литературы</w:t>
      </w:r>
    </w:p>
    <w:p w:rsidR="00D61526" w:rsidRDefault="00D61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Назарбаев.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 Послание народу Казахстана «Новое десятилетие – Новый экономический подъем – Новые возможности Казахстана» 2010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2.</w:t>
      </w:r>
      <w:r w:rsidRPr="00D61526">
        <w:rPr>
          <w:rFonts w:ascii="Times New Roman" w:hAnsi="Times New Roman" w:cs="Times New Roman"/>
          <w:sz w:val="28"/>
          <w:szCs w:val="28"/>
        </w:rPr>
        <w:tab/>
        <w:t>Бюджетный Кодекс Республики Казахстан (с изменениями и дополнениями по состоянию на 01.04.2011 г.)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Сайт Национального центра образовательной </w:t>
      </w:r>
      <w:proofErr w:type="gramStart"/>
      <w:r w:rsidRPr="00D61526">
        <w:rPr>
          <w:rFonts w:ascii="Times New Roman" w:hAnsi="Times New Roman" w:cs="Times New Roman"/>
          <w:sz w:val="28"/>
          <w:szCs w:val="28"/>
        </w:rPr>
        <w:t>статистики Института образовательных наук департамента образования Правительства</w:t>
      </w:r>
      <w:proofErr w:type="gramEnd"/>
      <w:r w:rsidRPr="00D61526">
        <w:rPr>
          <w:rFonts w:ascii="Times New Roman" w:hAnsi="Times New Roman" w:cs="Times New Roman"/>
          <w:sz w:val="28"/>
          <w:szCs w:val="28"/>
        </w:rPr>
        <w:t xml:space="preserve"> США. http://nces.ed.gov/programs/digest/d06/tables/dt06_003.asp?referrer=report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4.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Малыхин М. Ценообразование. Какой институт принесет наибольшую выгоду в будущем // Ведомости, 2007, №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6,с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14.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5.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Шаккум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М.Л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Высокие технологии в ВПК еще имеются, но…. // Патриот, 2002, №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8,с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3; 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6.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Экономика России: теория и современность. Материалы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Чаяновских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чтений. Москва, 27 марта 2002. 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7.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Иноземцев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., Кузнецова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социодинамике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хозяйственных систем. Эскиз экономической истории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века // Свободная мысль-</w:t>
      </w:r>
      <w:proofErr w:type="spellStart"/>
      <w:proofErr w:type="gramStart"/>
      <w:r w:rsidRPr="00D61526">
        <w:rPr>
          <w:rFonts w:ascii="Times New Roman" w:hAnsi="Times New Roman" w:cs="Times New Roman"/>
          <w:sz w:val="28"/>
          <w:szCs w:val="28"/>
        </w:rPr>
        <w:t>XXI</w:t>
      </w:r>
      <w:proofErr w:type="spellEnd"/>
      <w:proofErr w:type="gramEnd"/>
      <w:r w:rsidRPr="00D61526">
        <w:rPr>
          <w:rFonts w:ascii="Times New Roman" w:hAnsi="Times New Roman" w:cs="Times New Roman"/>
          <w:sz w:val="28"/>
          <w:szCs w:val="28"/>
        </w:rPr>
        <w:t>, 2001, № 1. с. 14–36.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8.</w:t>
      </w:r>
      <w:r w:rsidRPr="00D61526">
        <w:rPr>
          <w:rFonts w:ascii="Times New Roman" w:hAnsi="Times New Roman" w:cs="Times New Roman"/>
          <w:sz w:val="28"/>
          <w:szCs w:val="28"/>
        </w:rPr>
        <w:tab/>
        <w:t>Щетинин В. Человеческий капитал и неоднозначность его трактовки // Мировая экономика и международные отношения, 2001, № 12.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9.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Сумарокова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Инвестиции в человеческий капитал: теория и практика// Образование и общество, 2004, № 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D61526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Maddison A. Dynamic Forces in Capitalist Development. A Long - Run Comparative View.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N.Y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., 1991, р. 37–43.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11.</w:t>
      </w:r>
      <w:r w:rsidRPr="00D61526">
        <w:rPr>
          <w:rFonts w:ascii="Times New Roman" w:hAnsi="Times New Roman" w:cs="Times New Roman"/>
          <w:sz w:val="28"/>
          <w:szCs w:val="28"/>
        </w:rPr>
        <w:tab/>
        <w:t>Экономический словарь</w:t>
      </w:r>
      <w:proofErr w:type="gramStart"/>
      <w:r w:rsidRPr="00D6152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6152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Архипова. М.: Проспект, 2004.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12.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Sianesi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B.,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Reenen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J. Отдача от образования: обзор эмпирической макроэкономической литературы //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Surveys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Март, 2002.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13.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Педагогика. - СПб</w:t>
      </w:r>
      <w:proofErr w:type="gramStart"/>
      <w:r w:rsidRPr="00D615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61526">
        <w:rPr>
          <w:rFonts w:ascii="Times New Roman" w:hAnsi="Times New Roman" w:cs="Times New Roman"/>
          <w:sz w:val="28"/>
          <w:szCs w:val="28"/>
        </w:rPr>
        <w:t>ПИТЕР, 2000.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14.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Смирнов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Педагогические теории, системы, технологии. - М., 2000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15.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Харламов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И.Ф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Педагогика. - М.: Просвещение, 1997.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16.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Чернилевский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Дидактические технологии в высшей школе: Учеб. Пособие для вузов. - М.: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-ДАНА, 2002.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17.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Содержание образования. - М.: Просвещение, 1989.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18.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Лебедев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Неупокоева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Цели и результаты школьного образования: методические рекомендации. - СПб</w:t>
      </w:r>
      <w:proofErr w:type="gramStart"/>
      <w:r w:rsidRPr="00D6152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D61526">
        <w:rPr>
          <w:rFonts w:ascii="Times New Roman" w:hAnsi="Times New Roman" w:cs="Times New Roman"/>
          <w:sz w:val="28"/>
          <w:szCs w:val="28"/>
        </w:rPr>
        <w:t>СПГУПМ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, 2001.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19.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Айсмонтас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Б.Б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Теория обучения: Схемы и тесты. - М.: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-ПРЕСС, 2002.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20.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Сериков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Образование и личность. Теория и практика проектирования педагогических систем. - М.: Высшая школа, 1999.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21.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Б.С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Философия образования. - М.: Литер, 1998.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22.</w:t>
      </w:r>
      <w:r w:rsidRPr="00D6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Битинас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Б.П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Введение в философию воспитания. - М.: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-Пресс, 1996.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23.</w:t>
      </w:r>
      <w:r w:rsidRPr="00D61526">
        <w:rPr>
          <w:rFonts w:ascii="Times New Roman" w:hAnsi="Times New Roman" w:cs="Times New Roman"/>
          <w:sz w:val="28"/>
          <w:szCs w:val="28"/>
        </w:rPr>
        <w:tab/>
        <w:t>Концепция воспитания в системе непрерывного образования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Образование – Гарант достойного будущего. Министерство Образования и Науки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edu.gov.kz</w:t>
      </w:r>
      <w:proofErr w:type="spellEnd"/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25.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Управление инвестициями.  Бехтерева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2008,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216с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26.</w:t>
      </w:r>
      <w:r w:rsidRPr="00D61526">
        <w:rPr>
          <w:rFonts w:ascii="Times New Roman" w:hAnsi="Times New Roman" w:cs="Times New Roman"/>
          <w:sz w:val="28"/>
          <w:szCs w:val="28"/>
        </w:rPr>
        <w:tab/>
        <w:t>Курс экономической теории. Общие основы экономической теории. Учебник</w:t>
      </w:r>
      <w:proofErr w:type="gramStart"/>
      <w:r w:rsidRPr="00D61526">
        <w:rPr>
          <w:rFonts w:ascii="Times New Roman" w:hAnsi="Times New Roman" w:cs="Times New Roman"/>
          <w:sz w:val="28"/>
          <w:szCs w:val="28"/>
        </w:rPr>
        <w:t>// П</w:t>
      </w:r>
      <w:proofErr w:type="gramEnd"/>
      <w:r w:rsidRPr="00D61526">
        <w:rPr>
          <w:rFonts w:ascii="Times New Roman" w:hAnsi="Times New Roman" w:cs="Times New Roman"/>
          <w:sz w:val="28"/>
          <w:szCs w:val="28"/>
        </w:rPr>
        <w:t xml:space="preserve">од ред. Сидоровича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-Дана, 2001.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27.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Минаев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Образование: 100 вопросов - 100 ответов. Выпуск 2. – М.: Высшая школа, 2002.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28.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Карпеченко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., Зеленский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Коськина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., Малахова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Образование - 2012-2013. Справочник Научно-технический центр "Университетский", 2012.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29.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Образование в Китае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www.ustudy.ru</w:t>
      </w:r>
      <w:proofErr w:type="spellEnd"/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30.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Образование за рубежом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art.thelib.ru</w:t>
      </w:r>
      <w:proofErr w:type="spellEnd"/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31.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Васильев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Ю.С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. Экономика и организация управления ВУЗом. – М., 1999.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32.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Министерство образования и науки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www.edu.gov.kz</w:t>
      </w:r>
      <w:proofErr w:type="spellEnd"/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33.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Национальный доклад </w:t>
      </w:r>
      <w:proofErr w:type="gramStart"/>
      <w:r w:rsidRPr="00D6152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61526">
        <w:rPr>
          <w:rFonts w:ascii="Times New Roman" w:hAnsi="Times New Roman" w:cs="Times New Roman"/>
          <w:sz w:val="28"/>
          <w:szCs w:val="28"/>
        </w:rPr>
        <w:t xml:space="preserve"> развитии образования Астана 2008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34.</w:t>
      </w:r>
      <w:r w:rsidRPr="00D61526">
        <w:rPr>
          <w:rFonts w:ascii="Times New Roman" w:hAnsi="Times New Roman" w:cs="Times New Roman"/>
          <w:sz w:val="28"/>
          <w:szCs w:val="28"/>
        </w:rPr>
        <w:tab/>
        <w:t>Информация об итогах реализации Государственной программы развития образования в Республике Казахстан на 2005-2010 годы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35.</w:t>
      </w:r>
      <w:r w:rsidRPr="00D61526">
        <w:rPr>
          <w:rFonts w:ascii="Times New Roman" w:hAnsi="Times New Roman" w:cs="Times New Roman"/>
          <w:sz w:val="28"/>
          <w:szCs w:val="28"/>
        </w:rPr>
        <w:tab/>
        <w:t>Информация о текущем состоянии и развитии  сферы образования и науки  за  2011 год</w:t>
      </w:r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36.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 «Программа "100 школ, 100 больниц" возглавила "черный список"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финполиции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tengrinews.kz</w:t>
      </w:r>
      <w:proofErr w:type="spellEnd"/>
    </w:p>
    <w:p w:rsidR="00D6152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37.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Сулейменов Е. О проблемах интеграции науки и образования в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 xml:space="preserve"> // Элемент, 2009, №6.</w:t>
      </w:r>
    </w:p>
    <w:p w:rsidR="001923F6" w:rsidRPr="00D61526" w:rsidRDefault="00D61526" w:rsidP="00D6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526">
        <w:rPr>
          <w:rFonts w:ascii="Times New Roman" w:hAnsi="Times New Roman" w:cs="Times New Roman"/>
          <w:sz w:val="28"/>
          <w:szCs w:val="28"/>
        </w:rPr>
        <w:t>38.</w:t>
      </w:r>
      <w:r w:rsidRPr="00D61526">
        <w:rPr>
          <w:rFonts w:ascii="Times New Roman" w:hAnsi="Times New Roman" w:cs="Times New Roman"/>
          <w:sz w:val="28"/>
          <w:szCs w:val="28"/>
        </w:rPr>
        <w:tab/>
        <w:t xml:space="preserve"> АО «Центр международных программ» 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6152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61526">
        <w:rPr>
          <w:rFonts w:ascii="Times New Roman" w:hAnsi="Times New Roman" w:cs="Times New Roman"/>
          <w:sz w:val="28"/>
          <w:szCs w:val="28"/>
        </w:rPr>
        <w:t>bolashak.gov.kz</w:t>
      </w:r>
      <w:bookmarkStart w:id="0" w:name="_GoBack"/>
      <w:bookmarkEnd w:id="0"/>
      <w:proofErr w:type="spellEnd"/>
    </w:p>
    <w:sectPr w:rsidR="001923F6" w:rsidRPr="00D6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6"/>
    <w:rsid w:val="001923F6"/>
    <w:rsid w:val="00D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2015-03-16T06:36:00Z</dcterms:created>
  <dcterms:modified xsi:type="dcterms:W3CDTF">2015-03-16T06:37:00Z</dcterms:modified>
</cp:coreProperties>
</file>