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96" w:rsidRPr="003A04EC" w:rsidRDefault="008A5C96" w:rsidP="008A5C9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A04EC">
        <w:rPr>
          <w:color w:val="000000"/>
          <w:sz w:val="28"/>
          <w:szCs w:val="28"/>
        </w:rPr>
        <w:t>Оплата труда и возмещения расходов, понесенных в ходе производства по уголовному праву</w:t>
      </w:r>
    </w:p>
    <w:p w:rsidR="008A5C96" w:rsidRPr="003A04EC" w:rsidRDefault="008A5C96" w:rsidP="008A5C9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A5C96" w:rsidRPr="003A04EC" w:rsidRDefault="008A5C96" w:rsidP="008A5C9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A5C96" w:rsidRPr="003A04EC" w:rsidRDefault="008A5C96" w:rsidP="008A5C9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A04EC">
        <w:rPr>
          <w:color w:val="000000"/>
          <w:sz w:val="28"/>
          <w:szCs w:val="28"/>
        </w:rPr>
        <w:t>План</w:t>
      </w:r>
    </w:p>
    <w:p w:rsidR="008A5C96" w:rsidRPr="003A04EC" w:rsidRDefault="008A5C96" w:rsidP="008A5C9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A04EC">
        <w:rPr>
          <w:color w:val="000000"/>
          <w:sz w:val="28"/>
          <w:szCs w:val="28"/>
        </w:rPr>
        <w:t>ВВЕДЕНИЕ</w:t>
      </w:r>
    </w:p>
    <w:p w:rsidR="008A5C96" w:rsidRPr="003A04EC" w:rsidRDefault="008A5C96" w:rsidP="008A5C9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A04EC">
        <w:rPr>
          <w:color w:val="000000"/>
          <w:sz w:val="28"/>
          <w:szCs w:val="28"/>
        </w:rPr>
        <w:t>1 ТЕОРЕТИКО-ПРАВОВЫЕ ОСНОВЫ РАСХОДОВ УГОЛОВНОГО СУДОПРОИЗВОДСТВА</w:t>
      </w:r>
    </w:p>
    <w:p w:rsidR="008A5C96" w:rsidRPr="003A04EC" w:rsidRDefault="008A5C96" w:rsidP="008A5C9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A04EC">
        <w:rPr>
          <w:color w:val="000000"/>
          <w:sz w:val="28"/>
          <w:szCs w:val="28"/>
        </w:rPr>
        <w:t>1.1 Понятие процессуальных издержек</w:t>
      </w:r>
    </w:p>
    <w:p w:rsidR="008A5C96" w:rsidRPr="003A04EC" w:rsidRDefault="008A5C96" w:rsidP="008A5C9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A04EC">
        <w:rPr>
          <w:color w:val="000000"/>
          <w:sz w:val="28"/>
          <w:szCs w:val="28"/>
        </w:rPr>
        <w:t>1.2 Источники, стадии регулирования судебных расходов</w:t>
      </w:r>
    </w:p>
    <w:p w:rsidR="008A5C96" w:rsidRPr="003A04EC" w:rsidRDefault="008A5C96" w:rsidP="008A5C9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A04EC">
        <w:rPr>
          <w:color w:val="000000"/>
          <w:sz w:val="28"/>
          <w:szCs w:val="28"/>
        </w:rPr>
        <w:t>2 ОПЛАТА ТРУДА И ВОЗМЕЩЕНИЕ РАСХОДОВ, ПОНЕСЕННЫХ ЛИЦАМИ, УЧАСТВУЮЩИМИ В УГОЛОВНОМ СУДОПРОИЗВОДСТВЕ</w:t>
      </w:r>
    </w:p>
    <w:p w:rsidR="008A5C96" w:rsidRPr="003A04EC" w:rsidRDefault="008A5C96" w:rsidP="008A5C9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A04EC">
        <w:rPr>
          <w:color w:val="000000"/>
          <w:sz w:val="28"/>
          <w:szCs w:val="28"/>
        </w:rPr>
        <w:t>2.1 Оплата юридической помощи защитника</w:t>
      </w:r>
    </w:p>
    <w:p w:rsidR="008A5C96" w:rsidRPr="003A04EC" w:rsidRDefault="008A5C96" w:rsidP="008A5C9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A04EC">
        <w:rPr>
          <w:color w:val="000000"/>
          <w:sz w:val="28"/>
          <w:szCs w:val="28"/>
        </w:rPr>
        <w:t>2.2 Получение переводчиком, специалистом, экспертом вознаграждения за выполненную ими работу</w:t>
      </w:r>
    </w:p>
    <w:p w:rsidR="008A5C96" w:rsidRPr="003A04EC" w:rsidRDefault="008A5C96" w:rsidP="008A5C9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A04EC">
        <w:rPr>
          <w:color w:val="000000"/>
          <w:sz w:val="28"/>
          <w:szCs w:val="28"/>
        </w:rPr>
        <w:t>2.3 Возмещение расходов, понесенных понятыми, свидетелями, участвующими в уголовном судопроизводстве</w:t>
      </w:r>
    </w:p>
    <w:p w:rsidR="008A5C96" w:rsidRPr="003A04EC" w:rsidRDefault="008A5C96" w:rsidP="008A5C9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A04EC">
        <w:rPr>
          <w:color w:val="000000"/>
          <w:sz w:val="28"/>
          <w:szCs w:val="28"/>
        </w:rPr>
        <w:t>2. 4 Возмещение потерпевшему расходов, понесенных в связи с его участием в уголовном судопроизводстве</w:t>
      </w:r>
    </w:p>
    <w:p w:rsidR="008A5C96" w:rsidRPr="003A04EC" w:rsidRDefault="008A5C96" w:rsidP="008A5C9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A04EC">
        <w:rPr>
          <w:color w:val="000000"/>
          <w:sz w:val="28"/>
          <w:szCs w:val="28"/>
        </w:rPr>
        <w:t>ЗАКЛЮЧЕНИЕ</w:t>
      </w:r>
    </w:p>
    <w:p w:rsidR="008A5C96" w:rsidRPr="003A04EC" w:rsidRDefault="008A5C96" w:rsidP="008A5C9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A04EC">
        <w:rPr>
          <w:color w:val="000000"/>
          <w:sz w:val="28"/>
          <w:szCs w:val="28"/>
        </w:rPr>
        <w:t>СПИСОК ИСПОЛЬЗОВАННОЙ ЛИТЕРАТУРЫ</w:t>
      </w:r>
    </w:p>
    <w:p w:rsidR="008A5C96" w:rsidRPr="003A04EC" w:rsidRDefault="008A5C96">
      <w:pPr>
        <w:rPr>
          <w:rFonts w:ascii="Times New Roman" w:hAnsi="Times New Roman" w:cs="Times New Roman"/>
          <w:sz w:val="28"/>
          <w:szCs w:val="28"/>
        </w:rPr>
      </w:pPr>
      <w:r w:rsidRPr="003A04EC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3A04EC" w:rsidRPr="003A04EC" w:rsidRDefault="003A04EC" w:rsidP="003A04EC">
      <w:pPr>
        <w:pStyle w:val="1"/>
        <w:rPr>
          <w:szCs w:val="28"/>
        </w:rPr>
      </w:pPr>
      <w:bookmarkStart w:id="1" w:name="_Toc374439023"/>
      <w:r w:rsidRPr="003A04EC">
        <w:rPr>
          <w:szCs w:val="28"/>
        </w:rPr>
        <w:lastRenderedPageBreak/>
        <w:t>Список использованной литературы</w:t>
      </w:r>
      <w:bookmarkEnd w:id="1"/>
    </w:p>
    <w:p w:rsidR="003A04EC" w:rsidRPr="003A04EC" w:rsidRDefault="003A04EC" w:rsidP="003A04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04EC" w:rsidRPr="003A04EC" w:rsidRDefault="003A04EC" w:rsidP="003A04EC">
      <w:pPr>
        <w:numPr>
          <w:ilvl w:val="0"/>
          <w:numId w:val="1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EC">
        <w:rPr>
          <w:rFonts w:ascii="Times New Roman" w:hAnsi="Times New Roman" w:cs="Times New Roman"/>
          <w:sz w:val="28"/>
          <w:szCs w:val="28"/>
        </w:rPr>
        <w:t xml:space="preserve">Уголовно-процессуальный кодекс Республики Казахстан от 13 декабря 1997 года № 206-I (с изменениями и дополнениями по состоянию на 04.07.2013 год) </w:t>
      </w:r>
    </w:p>
    <w:p w:rsidR="003A04EC" w:rsidRPr="003A04EC" w:rsidRDefault="003A04EC" w:rsidP="003A04EC">
      <w:pPr>
        <w:numPr>
          <w:ilvl w:val="0"/>
          <w:numId w:val="1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EC">
        <w:rPr>
          <w:rFonts w:ascii="Times New Roman" w:hAnsi="Times New Roman" w:cs="Times New Roman"/>
          <w:sz w:val="28"/>
          <w:szCs w:val="28"/>
        </w:rPr>
        <w:t>Закон Республики Казахстан № 195-1 «Об адвокатской деятельности» от 5 декабря 1997 г. (с изменениями, внесенными Законами РК от 11 июля 2001 г. № 235-II; от 3 июня 2003 г. № 425-II.</w:t>
      </w:r>
    </w:p>
    <w:p w:rsidR="003A04EC" w:rsidRPr="003A04EC" w:rsidRDefault="003A04EC" w:rsidP="003A04EC">
      <w:pPr>
        <w:numPr>
          <w:ilvl w:val="0"/>
          <w:numId w:val="1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EC">
        <w:rPr>
          <w:rFonts w:ascii="Times New Roman" w:hAnsi="Times New Roman" w:cs="Times New Roman"/>
          <w:sz w:val="28"/>
          <w:szCs w:val="28"/>
        </w:rPr>
        <w:t>Закон Республики Казахстан от 3 июля 2013 года № 122-V «О гарантированной государством юридической помощи».</w:t>
      </w:r>
    </w:p>
    <w:p w:rsidR="003A04EC" w:rsidRPr="003A04EC" w:rsidRDefault="003A04EC" w:rsidP="003A04EC">
      <w:pPr>
        <w:numPr>
          <w:ilvl w:val="0"/>
          <w:numId w:val="1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EC">
        <w:rPr>
          <w:rFonts w:ascii="Times New Roman" w:hAnsi="Times New Roman" w:cs="Times New Roman"/>
          <w:sz w:val="28"/>
          <w:szCs w:val="28"/>
        </w:rPr>
        <w:t xml:space="preserve"> Когамов М.Ч. Комментарий к Уголовно-процессуальному кодексу Республики Казахстан. Алматы, Жеты Жаргы 2008г.</w:t>
      </w:r>
    </w:p>
    <w:p w:rsidR="003A04EC" w:rsidRPr="003A04EC" w:rsidRDefault="003A04EC" w:rsidP="003A04E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EC">
        <w:rPr>
          <w:rFonts w:ascii="Times New Roman" w:hAnsi="Times New Roman" w:cs="Times New Roman"/>
          <w:sz w:val="28"/>
          <w:szCs w:val="28"/>
        </w:rPr>
        <w:t>Постановления Пленума Верховного суда КазССР от 24 декабря 1990 г. «О практике применения судами законодательства о взыскании судебных расходов по гражданским и судебным издержкам по уголовным делам» // Сборник постановлений Пленума Верховного суда КазССР. — Алма-Ата, 1992. С. 207.</w:t>
      </w:r>
    </w:p>
    <w:p w:rsidR="003A04EC" w:rsidRPr="003A04EC" w:rsidRDefault="003A04EC" w:rsidP="003A04E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EC">
        <w:rPr>
          <w:rFonts w:ascii="Times New Roman" w:hAnsi="Times New Roman" w:cs="Times New Roman"/>
          <w:sz w:val="28"/>
          <w:szCs w:val="28"/>
        </w:rPr>
        <w:t>Концепция правовой политики Республики Казахстан. Одобрена Указом Президента РК от 20 сентября 2002 г. // Казахстанская правда. 2002. 3 окт.</w:t>
      </w:r>
    </w:p>
    <w:p w:rsidR="003A04EC" w:rsidRPr="003A04EC" w:rsidRDefault="003A04EC" w:rsidP="003A04E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EC">
        <w:rPr>
          <w:rFonts w:ascii="Times New Roman" w:hAnsi="Times New Roman" w:cs="Times New Roman"/>
          <w:sz w:val="28"/>
          <w:szCs w:val="28"/>
        </w:rPr>
        <w:t>Нормативное постановление Верховного Суда Республики Казахстан от 25 декабря 2006 года N 9 "О применении судами Республики Казахстан законодательства о судебных расходах по гражданским делам"</w:t>
      </w:r>
    </w:p>
    <w:p w:rsidR="003A04EC" w:rsidRPr="003A04EC" w:rsidRDefault="003A04EC" w:rsidP="003A04E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EC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Казахстан от 1 июля 2010 года № 681</w:t>
      </w:r>
    </w:p>
    <w:p w:rsidR="003A04EC" w:rsidRPr="003A04EC" w:rsidRDefault="003A04EC" w:rsidP="003A04E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EC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Правительства Республики Казахстан от 26 августа 1999 года № 1247.</w:t>
      </w:r>
    </w:p>
    <w:p w:rsidR="003A04EC" w:rsidRPr="003A04EC" w:rsidRDefault="003A04EC" w:rsidP="003A04E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EC">
        <w:rPr>
          <w:rFonts w:ascii="Times New Roman" w:hAnsi="Times New Roman" w:cs="Times New Roman"/>
          <w:sz w:val="28"/>
          <w:szCs w:val="28"/>
        </w:rPr>
        <w:t>Нормативное постановление Верховного суда РК № 19 «О судебном приговоре» от 15 августа 2002 г. // Казахстанская правда. 2002. 14 сент.</w:t>
      </w:r>
    </w:p>
    <w:p w:rsidR="003A04EC" w:rsidRPr="003A04EC" w:rsidRDefault="003A04EC" w:rsidP="003A04EC">
      <w:pPr>
        <w:numPr>
          <w:ilvl w:val="0"/>
          <w:numId w:val="1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EC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Казахстан № 1247 «О Правилах оплаты юридической помощи, оказываемой адвокатами, и возмещения расходов, связанных с защитой и представительством, за счет средств республиканского бюджета» от 26 августа 1999 г. (с изменениями, внесенными постановлением Правительства РК от 30 сентября 2005 года №978).</w:t>
      </w:r>
    </w:p>
    <w:p w:rsidR="003A04EC" w:rsidRPr="003A04EC" w:rsidRDefault="003A04EC" w:rsidP="003A04EC">
      <w:pPr>
        <w:numPr>
          <w:ilvl w:val="0"/>
          <w:numId w:val="1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EC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Казахстан от 25 февраля 1992 г. № 152 Об утверждении Инструкции о порядке и размерах возмещения расходов и выплаты вознаграждения лицам в связи с их вызовом в органы дознания, предварительного следствия, прокуратуры или в суд (с изменениями, внесенными в соответствии с постановлением Правительства РК от 30 ноября 1998 года № 1209)</w:t>
      </w:r>
    </w:p>
    <w:p w:rsidR="003A04EC" w:rsidRPr="003A04EC" w:rsidRDefault="003A04EC" w:rsidP="003A04EC">
      <w:pPr>
        <w:numPr>
          <w:ilvl w:val="0"/>
          <w:numId w:val="1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EC">
        <w:rPr>
          <w:rFonts w:ascii="Times New Roman" w:hAnsi="Times New Roman" w:cs="Times New Roman"/>
          <w:sz w:val="28"/>
          <w:szCs w:val="28"/>
        </w:rPr>
        <w:t>Послание Президента Республики Казахстан - Стратегия «Казахстан-2050». 14 декабря 2012 год</w:t>
      </w:r>
    </w:p>
    <w:p w:rsidR="003A04EC" w:rsidRPr="003A04EC" w:rsidRDefault="003A04EC" w:rsidP="003A04EC">
      <w:pPr>
        <w:numPr>
          <w:ilvl w:val="0"/>
          <w:numId w:val="1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EC">
        <w:rPr>
          <w:rFonts w:ascii="Times New Roman" w:hAnsi="Times New Roman" w:cs="Times New Roman"/>
          <w:sz w:val="28"/>
          <w:szCs w:val="28"/>
        </w:rPr>
        <w:lastRenderedPageBreak/>
        <w:t>Уголовно-процессуальный кодекс Республики Казахстан. Кодекс Республики Казахстан от 13 декабря 1997 г. N 206 Ведомости Парламента Республики Казахстан, 1997 г., N 23, ст. 335/тек. ред. 12.01.2010</w:t>
      </w:r>
    </w:p>
    <w:p w:rsidR="003A04EC" w:rsidRPr="003A04EC" w:rsidRDefault="003A04EC" w:rsidP="003A04EC">
      <w:pPr>
        <w:numPr>
          <w:ilvl w:val="0"/>
          <w:numId w:val="1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EC">
        <w:rPr>
          <w:rFonts w:ascii="Times New Roman" w:hAnsi="Times New Roman" w:cs="Times New Roman"/>
          <w:sz w:val="28"/>
          <w:szCs w:val="28"/>
        </w:rPr>
        <w:t xml:space="preserve">Афанасьев Д.В. Возмещение судебных расходов и издержек (практика Европейского суда по правам человека). // Проблемные вопросы гражданского и арбитражного процессов / Под ред. Л.Ф. Лесницкой, М.А. Рожковой. Статут, 2008. </w:t>
      </w:r>
    </w:p>
    <w:p w:rsidR="003A04EC" w:rsidRPr="003A04EC" w:rsidRDefault="003A04EC" w:rsidP="003A04EC">
      <w:pPr>
        <w:numPr>
          <w:ilvl w:val="0"/>
          <w:numId w:val="1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EC">
        <w:rPr>
          <w:rFonts w:ascii="Times New Roman" w:hAnsi="Times New Roman" w:cs="Times New Roman"/>
          <w:sz w:val="28"/>
          <w:szCs w:val="28"/>
        </w:rPr>
        <w:t xml:space="preserve">Ахпанов А. Н. Стандарты и правила ограничения прав и свобод личности // Проблему уголовно-процессуального принуждения в стадии предварительного расследования. — Алматы, 1997. </w:t>
      </w:r>
    </w:p>
    <w:p w:rsidR="003A04EC" w:rsidRPr="003A04EC" w:rsidRDefault="003A04EC" w:rsidP="003A04EC">
      <w:pPr>
        <w:numPr>
          <w:ilvl w:val="0"/>
          <w:numId w:val="1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EC">
        <w:rPr>
          <w:rFonts w:ascii="Times New Roman" w:hAnsi="Times New Roman" w:cs="Times New Roman"/>
          <w:sz w:val="28"/>
          <w:szCs w:val="28"/>
        </w:rPr>
        <w:t>Вестник Карагандинского юридического института Министерства внутренних дел Республики Казахстан. — Караганда: КарЮИ МВД РК им. Б. Бейсенова, 2004. Выпуск 2 (10)</w:t>
      </w:r>
    </w:p>
    <w:p w:rsidR="003A04EC" w:rsidRPr="003A04EC" w:rsidRDefault="003A04EC" w:rsidP="003A04EC">
      <w:pPr>
        <w:numPr>
          <w:ilvl w:val="0"/>
          <w:numId w:val="1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EC">
        <w:rPr>
          <w:rFonts w:ascii="Times New Roman" w:hAnsi="Times New Roman" w:cs="Times New Roman"/>
          <w:sz w:val="28"/>
          <w:szCs w:val="28"/>
        </w:rPr>
        <w:t>Дубинский А. Я., Чангули Г. И. Предварительное расследование. Сущность и виды (формы) предварительного расследования // Судопроизводство по уголовным делам в Народной Республике Болгарии. — Киев, 1979. С. 63.</w:t>
      </w:r>
    </w:p>
    <w:p w:rsidR="003A04EC" w:rsidRPr="003A04EC" w:rsidRDefault="003A04EC" w:rsidP="003A04EC">
      <w:pPr>
        <w:numPr>
          <w:ilvl w:val="0"/>
          <w:numId w:val="1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EC">
        <w:rPr>
          <w:rFonts w:ascii="Times New Roman" w:hAnsi="Times New Roman" w:cs="Times New Roman"/>
          <w:sz w:val="28"/>
          <w:szCs w:val="28"/>
        </w:rPr>
        <w:t>Калиновский К.Б. Проблемы возмещения и взыскания процессуальных издержек по уголовным делам в судебной практике // Мировой судья. 2009. № 10.</w:t>
      </w:r>
    </w:p>
    <w:p w:rsidR="003A04EC" w:rsidRPr="003A04EC" w:rsidRDefault="003A04EC" w:rsidP="003A04EC">
      <w:pPr>
        <w:numPr>
          <w:ilvl w:val="0"/>
          <w:numId w:val="1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EC">
        <w:rPr>
          <w:rFonts w:ascii="Times New Roman" w:hAnsi="Times New Roman" w:cs="Times New Roman"/>
          <w:sz w:val="28"/>
          <w:szCs w:val="28"/>
        </w:rPr>
        <w:t>Ким М. О. Проблемы становления и развития института защиты в уголовном процессе Кыргызской Республики // Вестник Университета Кайнар. — 2003. — № 3</w:t>
      </w:r>
    </w:p>
    <w:p w:rsidR="003A04EC" w:rsidRPr="003A04EC" w:rsidRDefault="003A04EC" w:rsidP="003A04EC">
      <w:pPr>
        <w:numPr>
          <w:ilvl w:val="0"/>
          <w:numId w:val="1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EC">
        <w:rPr>
          <w:rFonts w:ascii="Times New Roman" w:hAnsi="Times New Roman" w:cs="Times New Roman"/>
          <w:sz w:val="28"/>
          <w:szCs w:val="28"/>
        </w:rPr>
        <w:t xml:space="preserve">Мазур Н. В. Профессиональное представление интересов потерпевшего на досудебных стадиях уголовного процесса: Дис. … канд. юрид. наук. — Караганда, 2002. </w:t>
      </w:r>
    </w:p>
    <w:p w:rsidR="003A04EC" w:rsidRPr="003A04EC" w:rsidRDefault="003A04EC" w:rsidP="003A04EC">
      <w:pPr>
        <w:numPr>
          <w:ilvl w:val="0"/>
          <w:numId w:val="1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EC">
        <w:rPr>
          <w:rFonts w:ascii="Times New Roman" w:hAnsi="Times New Roman" w:cs="Times New Roman"/>
          <w:sz w:val="28"/>
          <w:szCs w:val="28"/>
        </w:rPr>
        <w:t xml:space="preserve">Тутынин И.Б. Взыскание процессуальных издержек при помощи наложения ареста на имущество. // Исполнительное право. 2006. N 4. </w:t>
      </w:r>
    </w:p>
    <w:p w:rsidR="003A04EC" w:rsidRPr="003A04EC" w:rsidRDefault="003A04EC" w:rsidP="003A04EC">
      <w:pPr>
        <w:numPr>
          <w:ilvl w:val="0"/>
          <w:numId w:val="1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EC">
        <w:rPr>
          <w:rFonts w:ascii="Times New Roman" w:hAnsi="Times New Roman" w:cs="Times New Roman"/>
          <w:sz w:val="28"/>
          <w:szCs w:val="28"/>
        </w:rPr>
        <w:t>Уголовно-процессуальное право Республики Казахстан. Общая часть: Академический курс/под ред.д.ю.н. профессора Б.Х. Толеубековой. Кн.2 Алматы: Жеты жаргы 2005г</w:t>
      </w:r>
    </w:p>
    <w:p w:rsidR="003A04EC" w:rsidRPr="003A04EC" w:rsidRDefault="003A04EC" w:rsidP="003A04EC">
      <w:pPr>
        <w:numPr>
          <w:ilvl w:val="0"/>
          <w:numId w:val="1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EC">
        <w:rPr>
          <w:rFonts w:ascii="Times New Roman" w:hAnsi="Times New Roman" w:cs="Times New Roman"/>
          <w:sz w:val="28"/>
          <w:szCs w:val="28"/>
        </w:rPr>
        <w:t xml:space="preserve">Щерба С. П. Обеспечение прав и законных интересов беспомощных потерпевших // Потерпевший в беспомощном состоянии. — М., 1996. </w:t>
      </w:r>
    </w:p>
    <w:p w:rsidR="003A04EC" w:rsidRPr="003A04EC" w:rsidRDefault="003A04EC" w:rsidP="003A04EC">
      <w:pPr>
        <w:tabs>
          <w:tab w:val="num" w:pos="0"/>
          <w:tab w:val="left" w:pos="1080"/>
          <w:tab w:val="left" w:pos="1134"/>
        </w:tabs>
        <w:ind w:firstLine="709"/>
        <w:rPr>
          <w:rStyle w:val="a4"/>
          <w:rFonts w:ascii="Times New Roman" w:hAnsi="Times New Roman" w:cs="Times New Roman"/>
          <w:color w:val="003366"/>
          <w:sz w:val="28"/>
          <w:szCs w:val="28"/>
        </w:rPr>
      </w:pPr>
    </w:p>
    <w:p w:rsidR="003A04EC" w:rsidRPr="003A04EC" w:rsidRDefault="003A04EC" w:rsidP="003A04EC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72125" w:rsidRPr="003A04EC" w:rsidRDefault="00E72125" w:rsidP="008A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2125" w:rsidRPr="003A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1737"/>
    <w:multiLevelType w:val="hybridMultilevel"/>
    <w:tmpl w:val="8AC2C5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96"/>
    <w:rsid w:val="003A04EC"/>
    <w:rsid w:val="008A5C96"/>
    <w:rsid w:val="00E7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"/>
    <w:basedOn w:val="a"/>
    <w:link w:val="10"/>
    <w:qFormat/>
    <w:rsid w:val="003A04E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cap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A04EC"/>
    <w:rPr>
      <w:rFonts w:ascii="Times New Roman" w:eastAsia="Times New Roman" w:hAnsi="Times New Roman" w:cs="Times New Roman"/>
      <w:bCs/>
      <w:caps/>
      <w:kern w:val="36"/>
      <w:sz w:val="28"/>
      <w:szCs w:val="48"/>
      <w:lang w:eastAsia="ru-RU"/>
    </w:rPr>
  </w:style>
  <w:style w:type="character" w:styleId="a4">
    <w:name w:val="Strong"/>
    <w:basedOn w:val="a0"/>
    <w:qFormat/>
    <w:rsid w:val="003A04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"/>
    <w:basedOn w:val="a"/>
    <w:link w:val="10"/>
    <w:qFormat/>
    <w:rsid w:val="003A04E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cap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A04EC"/>
    <w:rPr>
      <w:rFonts w:ascii="Times New Roman" w:eastAsia="Times New Roman" w:hAnsi="Times New Roman" w:cs="Times New Roman"/>
      <w:bCs/>
      <w:caps/>
      <w:kern w:val="36"/>
      <w:sz w:val="28"/>
      <w:szCs w:val="48"/>
      <w:lang w:eastAsia="ru-RU"/>
    </w:rPr>
  </w:style>
  <w:style w:type="character" w:styleId="a4">
    <w:name w:val="Strong"/>
    <w:basedOn w:val="a0"/>
    <w:qFormat/>
    <w:rsid w:val="003A0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2015-02-27T07:02:00Z</dcterms:created>
  <dcterms:modified xsi:type="dcterms:W3CDTF">2015-02-27T07:14:00Z</dcterms:modified>
</cp:coreProperties>
</file>