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A2D" w:rsidRPr="00DC5A2D" w:rsidRDefault="00DC5A2D" w:rsidP="00DC5A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Организация учета на автотранспортных предприятиях</w:t>
      </w:r>
    </w:p>
    <w:p w:rsidR="00DC5A2D" w:rsidRPr="00DC5A2D" w:rsidRDefault="00DC5A2D" w:rsidP="00DC5A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5A2D" w:rsidRPr="00DC5A2D" w:rsidRDefault="00DC5A2D" w:rsidP="00DC5A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C5A2D" w:rsidRPr="00DC5A2D" w:rsidRDefault="00DC5A2D" w:rsidP="00DC5A2D">
      <w:pPr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План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Сокращения и обозначения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Введение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1 Особенности бухгалтерского учета на автотранспортном предприятии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 Специфика хозяйственной деятельности автотранспортного предприятия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 Организация бухгалтерского учета на предприятии. Формы первичной документации транспортного предприятия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 Организация труда водителей и учета ТМЗ как наиболее специфичные разделы бухгалтерского учета на автотранспортных предприятиях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 Краткая характеристика деятельности предприятия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 Учет рабочего времени и заработная плата водителей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 Документальное оформление и учет ГСМ и запасных частей  в автотранспортных предприятиях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3 Учет себестоимости и доходов от реализации продукции (услуг) на транспортных предприятиях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 Учет затрат на эксплуатацию автотранспорта и калькуляция себестоимости автомобильных перевозок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 Признание и учет доходов и расходов в транспортно-экспедиторских организациях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Заключение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Литература</w:t>
      </w:r>
    </w:p>
    <w:p w:rsidR="00DC5A2D" w:rsidRPr="00DC5A2D" w:rsidRDefault="00DC5A2D" w:rsidP="00DC5A2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A2D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Приложения</w:t>
      </w:r>
    </w:p>
    <w:p w:rsidR="00DC5A2D" w:rsidRPr="00DC5A2D" w:rsidRDefault="00DC5A2D" w:rsidP="00DC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5A2D">
        <w:rPr>
          <w:rFonts w:ascii="Times New Roman" w:hAnsi="Times New Roman" w:cs="Times New Roman"/>
          <w:sz w:val="28"/>
          <w:szCs w:val="28"/>
        </w:rPr>
        <w:br w:type="page"/>
      </w:r>
    </w:p>
    <w:p w:rsidR="00DC5A2D" w:rsidRPr="00DC5A2D" w:rsidRDefault="00DC5A2D" w:rsidP="00DC5A2D">
      <w:pPr>
        <w:pStyle w:val="1"/>
        <w:spacing w:before="0" w:line="240" w:lineRule="auto"/>
        <w:rPr>
          <w:rFonts w:ascii="Times New Roman" w:hAnsi="Times New Roman" w:cs="Times New Roman"/>
        </w:rPr>
      </w:pPr>
      <w:bookmarkStart w:id="0" w:name="_Toc184796894"/>
      <w:bookmarkStart w:id="1" w:name="_Toc212879802"/>
      <w:r w:rsidRPr="00DC5A2D">
        <w:rPr>
          <w:rFonts w:ascii="Times New Roman" w:hAnsi="Times New Roman" w:cs="Times New Roman"/>
        </w:rPr>
        <w:lastRenderedPageBreak/>
        <w:t>Литература</w:t>
      </w:r>
      <w:bookmarkEnd w:id="0"/>
      <w:bookmarkEnd w:id="1"/>
    </w:p>
    <w:p w:rsidR="00DC5A2D" w:rsidRPr="00DC5A2D" w:rsidRDefault="00DC5A2D" w:rsidP="00DC5A2D">
      <w:pPr>
        <w:spacing w:after="0" w:line="240" w:lineRule="auto"/>
        <w:rPr>
          <w:rFonts w:ascii="Times New Roman" w:hAnsi="Times New Roman" w:cs="Times New Roman"/>
        </w:rPr>
      </w:pP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Закон Республики Казахстан О бухгалтерском учете и финансовой отчетности. № 234-</w:t>
      </w:r>
      <w:r w:rsidRPr="00DC5A2D">
        <w:rPr>
          <w:lang w:val="en-US"/>
        </w:rPr>
        <w:t>III</w:t>
      </w:r>
      <w:r w:rsidRPr="00DC5A2D">
        <w:t xml:space="preserve"> от 28.02.07 г.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rPr>
          <w:color w:val="000000"/>
        </w:rPr>
        <w:t>Приказ Министра финансов РК от 23.05.2007 г. №185 «Об утверждении Типового плана счетов бухгалтерского учета»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Гражданский кодекс Республики Казахстан. - Алматы: Казахстан, 1994.-512с.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Кодекс Республики Казахстан "О налогах и других обяза</w:t>
      </w:r>
      <w:r w:rsidRPr="00DC5A2D">
        <w:softHyphen/>
        <w:t>тельных платежах в бюджет" (Налоговый кодекс) от 31 декабря 2006 года, №125-</w:t>
      </w:r>
      <w:r w:rsidRPr="00DC5A2D">
        <w:rPr>
          <w:lang w:val="en-US"/>
        </w:rPr>
        <w:t>III</w:t>
      </w:r>
      <w:r w:rsidRPr="00DC5A2D">
        <w:t>.-Алматы: ТОО «Издательство Норма-К», 2007. - 320с.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  <w:tab w:val="num" w:pos="1080"/>
          <w:tab w:val="num" w:pos="1134"/>
        </w:tabs>
        <w:ind w:left="0" w:firstLine="726"/>
      </w:pPr>
      <w:r w:rsidRPr="00DC5A2D">
        <w:t xml:space="preserve">Трудовой </w:t>
      </w:r>
      <w:r w:rsidRPr="00DC5A2D">
        <w:t xml:space="preserve">кодекс </w:t>
      </w:r>
      <w:r w:rsidRPr="00DC5A2D">
        <w:t>Республики Казахстан от 15 мая 2007 года № 252-III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  <w:tab w:val="num" w:pos="1080"/>
          <w:tab w:val="num" w:pos="1134"/>
        </w:tabs>
        <w:ind w:left="0" w:firstLine="726"/>
      </w:pPr>
      <w:r w:rsidRPr="00DC5A2D">
        <w:t>Правила ведения бухгалтерского учета (Приказ МФ РК от 22.06.2007 г. №221).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rPr>
          <w:spacing w:val="4"/>
        </w:rPr>
        <w:t xml:space="preserve">Методические рекомендации </w:t>
      </w:r>
      <w:r w:rsidRPr="00DC5A2D">
        <w:rPr>
          <w:spacing w:val="4"/>
        </w:rPr>
        <w:t>по применению международного стандарта бухгалтерского учета (IAS) 2</w:t>
      </w:r>
      <w:r w:rsidRPr="00DC5A2D">
        <w:rPr>
          <w:spacing w:val="4"/>
        </w:rPr>
        <w:t xml:space="preserve"> "Зап</w:t>
      </w:r>
      <w:r w:rsidRPr="00DC5A2D">
        <w:rPr>
          <w:spacing w:val="4"/>
        </w:rPr>
        <w:t>асы"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Абдрасимова Ж.К. Бухгалтерский учет. Учебно-практическое пособие, Караганда, 2001 г.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Глушков И.В. Бухгалтерский учет на современном предпри</w:t>
      </w:r>
      <w:r w:rsidRPr="00DC5A2D">
        <w:softHyphen/>
        <w:t>ятии. Москва, "КНОРУС", Новосибирск, "ЭКОР", 2001 г – 225с.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Ержанов М.С., Ержан</w:t>
      </w:r>
      <w:r w:rsidRPr="00DC5A2D">
        <w:t>ова С. Учетная политика. – Алматы: каржы Каражат, 1997 – 220с.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Национальная система бухгалтерского учета в Республике Казахстан./ В.и. Скала, Н.В. Скала, Г.М. Нам/ ТОО «Издательство Lem». – Алматы, 2007 ч.1 – 420 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Нурсеитов Э.О. Бухгалтерский учет в организациях/ Учебное пособие.-Алматы, 2006.-472с.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Нурсеитов Э.О. Особенности национального учета и МСФО. – Алматы: Изд-во БИКО, 2004.-300 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Нурсеитов Э.О. Руководителю и бухгалтеру о расчетах и взаимозачетах/ Алматы, ТОО «Издательство Lem», - 2005.-96 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 xml:space="preserve">Радостовец В.В., Шмидт О.И. Теория и отраслевые особенности бухгалтерского учета.- Алматы: НАН «Центраудит», 2000 г. 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>Радостовец В.К. Финансовый и управленческий учет на предпр</w:t>
      </w:r>
      <w:r w:rsidRPr="00DC5A2D">
        <w:t>и</w:t>
      </w:r>
      <w:r w:rsidRPr="00DC5A2D">
        <w:t>ятии. – Алматы: НАН «Центраудит», 1997 г.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 xml:space="preserve">Сейдахметова Ф.С. Современный бухгалтерский учет. - Алматы; «Издательство </w:t>
      </w:r>
      <w:r w:rsidRPr="00DC5A2D">
        <w:rPr>
          <w:lang w:val="en-US"/>
        </w:rPr>
        <w:t>LEM</w:t>
      </w:r>
      <w:r w:rsidRPr="00DC5A2D">
        <w:t>», 2005 г-548с.</w:t>
      </w:r>
    </w:p>
    <w:p w:rsidR="00DC5A2D" w:rsidRPr="00DC5A2D" w:rsidRDefault="00DC5A2D" w:rsidP="00DC5A2D">
      <w:pPr>
        <w:pStyle w:val="2"/>
        <w:numPr>
          <w:ilvl w:val="0"/>
          <w:numId w:val="1"/>
        </w:numPr>
        <w:tabs>
          <w:tab w:val="clear" w:pos="1440"/>
          <w:tab w:val="num" w:pos="-66"/>
          <w:tab w:val="left" w:pos="957"/>
        </w:tabs>
        <w:ind w:left="0" w:firstLine="726"/>
      </w:pPr>
      <w:r w:rsidRPr="00DC5A2D">
        <w:t xml:space="preserve">Скала В.И., Скала Б.В. Индивидуальный бизнес в Республике Казахстан: Издание третье, переработанное. – Алматы: ТОО «Издательство </w:t>
      </w:r>
      <w:r w:rsidRPr="00DC5A2D">
        <w:rPr>
          <w:lang w:val="en-US"/>
        </w:rPr>
        <w:t>LEM</w:t>
      </w:r>
      <w:r w:rsidRPr="00DC5A2D">
        <w:t>», 2005. – 236с.</w:t>
      </w:r>
    </w:p>
    <w:p w:rsidR="00390321" w:rsidRPr="00DC5A2D" w:rsidRDefault="00390321" w:rsidP="00DC5A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sectPr w:rsidR="00390321" w:rsidRPr="00DC5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A27757"/>
    <w:multiLevelType w:val="hybridMultilevel"/>
    <w:tmpl w:val="5134901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A2D"/>
    <w:rsid w:val="00390321"/>
    <w:rsid w:val="00DC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5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A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rsid w:val="00DC5A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5A2D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5A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C5A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5A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C5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5A2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C5A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Body Text Indent 2"/>
    <w:basedOn w:val="a"/>
    <w:link w:val="20"/>
    <w:semiHidden/>
    <w:rsid w:val="00DC5A2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DC5A2D"/>
    <w:rPr>
      <w:rFonts w:ascii="Times New Roman" w:eastAsia="Times New Roman" w:hAnsi="Times New Roman" w:cs="Times New Roman"/>
      <w:noProof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2015-03-04T08:14:00Z</dcterms:created>
  <dcterms:modified xsi:type="dcterms:W3CDTF">2015-03-04T08:22:00Z</dcterms:modified>
</cp:coreProperties>
</file>