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EE" w:rsidRPr="005E7377" w:rsidRDefault="002918EE" w:rsidP="002918EE">
      <w:pPr>
        <w:shd w:val="clear" w:color="auto" w:fill="FFFFFF"/>
        <w:tabs>
          <w:tab w:val="left" w:pos="142"/>
        </w:tabs>
        <w:ind w:firstLine="709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Перспективы организации и значение внутреннего аудита в соответствии с </w:t>
      </w:r>
      <w:proofErr w:type="spellStart"/>
      <w:r>
        <w:rPr>
          <w:b/>
          <w:snapToGrid w:val="0"/>
          <w:sz w:val="28"/>
          <w:szCs w:val="28"/>
        </w:rPr>
        <w:t>МСА</w:t>
      </w:r>
      <w:proofErr w:type="spellEnd"/>
      <w:r>
        <w:rPr>
          <w:b/>
          <w:snapToGrid w:val="0"/>
          <w:sz w:val="28"/>
          <w:szCs w:val="28"/>
        </w:rPr>
        <w:t xml:space="preserve"> и пути совершенствования </w:t>
      </w:r>
    </w:p>
    <w:p w:rsidR="00A76294" w:rsidRDefault="00A76294"/>
    <w:p w:rsidR="002918EE" w:rsidRDefault="002918EE"/>
    <w:p w:rsidR="002918EE" w:rsidRDefault="002918EE" w:rsidP="002918EE">
      <w:r>
        <w:t>СОДЕРЖАНИЕ</w:t>
      </w:r>
    </w:p>
    <w:p w:rsidR="002918EE" w:rsidRDefault="002918EE" w:rsidP="002918EE"/>
    <w:p w:rsidR="002918EE" w:rsidRDefault="002918EE" w:rsidP="002918EE">
      <w:r>
        <w:t xml:space="preserve">НОРМАТИВНЫЕ ССЫЛКИ </w:t>
      </w:r>
    </w:p>
    <w:p w:rsidR="002918EE" w:rsidRDefault="002918EE" w:rsidP="002918EE">
      <w:r>
        <w:t xml:space="preserve">ОПРЕДЕЛЕНИЯ </w:t>
      </w:r>
    </w:p>
    <w:p w:rsidR="002918EE" w:rsidRDefault="002918EE" w:rsidP="002918EE">
      <w:r>
        <w:t>ОБОЗНАЧЕНИЯ И СОКРАЩЕНИЯ</w:t>
      </w:r>
    </w:p>
    <w:p w:rsidR="002918EE" w:rsidRDefault="002918EE" w:rsidP="002918EE">
      <w:r>
        <w:t>ВВЕДЕНИЕ</w:t>
      </w:r>
    </w:p>
    <w:p w:rsidR="002918EE" w:rsidRDefault="002918EE" w:rsidP="002918EE">
      <w:r>
        <w:t>1 Роль и значение аудита в условиях переходной экономики</w:t>
      </w:r>
    </w:p>
    <w:p w:rsidR="002918EE" w:rsidRDefault="002918EE" w:rsidP="002918EE">
      <w:r>
        <w:t>1.1 Теоретические аспекты организац</w:t>
      </w:r>
      <w:proofErr w:type="gramStart"/>
      <w:r>
        <w:t>ии ау</w:t>
      </w:r>
      <w:proofErr w:type="gramEnd"/>
      <w:r>
        <w:t>дита на современном этапе развития</w:t>
      </w:r>
    </w:p>
    <w:p w:rsidR="002918EE" w:rsidRDefault="002918EE" w:rsidP="002918EE">
      <w:r>
        <w:t>1.2 Особенности организации внутреннего аудита</w:t>
      </w:r>
    </w:p>
    <w:p w:rsidR="002918EE" w:rsidRDefault="002918EE" w:rsidP="002918EE">
      <w:r>
        <w:t>1.3 Международные стандарты аудита, их роль и значение в реализации внутреннего аудита</w:t>
      </w:r>
    </w:p>
    <w:p w:rsidR="002918EE" w:rsidRDefault="002918EE" w:rsidP="002918EE">
      <w:r>
        <w:t xml:space="preserve">2 Порядок организации внутреннего аудита ТОО. </w:t>
      </w:r>
      <w:proofErr w:type="spellStart"/>
      <w:r>
        <w:t>МСА</w:t>
      </w:r>
      <w:proofErr w:type="spellEnd"/>
      <w:r>
        <w:t xml:space="preserve">: классификация и роль в </w:t>
      </w:r>
      <w:proofErr w:type="spellStart"/>
      <w:r>
        <w:t>РК</w:t>
      </w:r>
      <w:proofErr w:type="spellEnd"/>
    </w:p>
    <w:p w:rsidR="002918EE" w:rsidRDefault="002918EE" w:rsidP="002918EE">
      <w:r>
        <w:t>2.1 Технико-экономическая характеристика предприятия ТОО  и анализ технико-экономических показателей</w:t>
      </w:r>
    </w:p>
    <w:p w:rsidR="002918EE" w:rsidRDefault="002918EE" w:rsidP="002918EE">
      <w:r>
        <w:t xml:space="preserve">2.2 Методика проведения внутреннего аудита в ТОО </w:t>
      </w:r>
    </w:p>
    <w:p w:rsidR="002918EE" w:rsidRDefault="002918EE" w:rsidP="002918EE">
      <w:r>
        <w:t>2.3 Применение  международных стандарто</w:t>
      </w:r>
      <w:r>
        <w:t>в  в  практической деятельности</w:t>
      </w:r>
    </w:p>
    <w:p w:rsidR="002918EE" w:rsidRDefault="002918EE" w:rsidP="002918EE">
      <w:r>
        <w:t xml:space="preserve">3 Перспективы организации и значение внутреннего аудита в соответствии с </w:t>
      </w:r>
      <w:proofErr w:type="spellStart"/>
      <w:r>
        <w:t>МСА</w:t>
      </w:r>
      <w:proofErr w:type="spellEnd"/>
    </w:p>
    <w:p w:rsidR="002918EE" w:rsidRDefault="002918EE" w:rsidP="002918EE">
      <w:r>
        <w:t xml:space="preserve">3.1 Меры совершенствования внутреннего аудита в условиях </w:t>
      </w:r>
      <w:proofErr w:type="spellStart"/>
      <w:r>
        <w:t>РК</w:t>
      </w:r>
      <w:proofErr w:type="spellEnd"/>
    </w:p>
    <w:p w:rsidR="002918EE" w:rsidRDefault="002918EE" w:rsidP="002918EE">
      <w:r>
        <w:t xml:space="preserve">3.2 Внутренний аудит по </w:t>
      </w:r>
      <w:proofErr w:type="spellStart"/>
      <w:r>
        <w:t>МСА</w:t>
      </w:r>
      <w:proofErr w:type="spellEnd"/>
      <w:r>
        <w:t xml:space="preserve">: пути совершенствования и применения в </w:t>
      </w:r>
      <w:proofErr w:type="spellStart"/>
      <w:r>
        <w:t>РК</w:t>
      </w:r>
      <w:proofErr w:type="spellEnd"/>
    </w:p>
    <w:p w:rsidR="002918EE" w:rsidRDefault="002918EE" w:rsidP="002918EE">
      <w:r>
        <w:t xml:space="preserve">3.3 Рекомендации по совершенствованию внутреннего аудита ТОО </w:t>
      </w:r>
    </w:p>
    <w:p w:rsidR="002918EE" w:rsidRDefault="002918EE" w:rsidP="002918EE">
      <w:r>
        <w:t xml:space="preserve">ЗАКЛЮЧЕНИЕ </w:t>
      </w:r>
    </w:p>
    <w:p w:rsidR="002918EE" w:rsidRDefault="002918EE" w:rsidP="002918EE">
      <w:r>
        <w:t xml:space="preserve">СПИСОК ИСПОЛЬЗОВАННЫХ ИСТОЧНИКОВ </w:t>
      </w:r>
    </w:p>
    <w:p w:rsidR="002918EE" w:rsidRDefault="002918EE" w:rsidP="002918EE">
      <w:r>
        <w:t>ПРИЛОЖЕНИЯ</w:t>
      </w:r>
    </w:p>
    <w:p w:rsidR="002918EE" w:rsidRDefault="002918EE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:rsidR="002918EE" w:rsidRDefault="002918EE" w:rsidP="002918EE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Toc419025561"/>
      <w:bookmarkStart w:id="1" w:name="_Toc419025632"/>
      <w:bookmarkStart w:id="2" w:name="_Toc294383592"/>
      <w:r>
        <w:rPr>
          <w:rFonts w:ascii="Times New Roman" w:hAnsi="Times New Roman"/>
          <w:sz w:val="28"/>
          <w:szCs w:val="28"/>
        </w:rPr>
        <w:lastRenderedPageBreak/>
        <w:t>З</w:t>
      </w:r>
      <w:bookmarkEnd w:id="0"/>
      <w:bookmarkEnd w:id="1"/>
      <w:r>
        <w:rPr>
          <w:rFonts w:ascii="Times New Roman" w:hAnsi="Times New Roman"/>
          <w:sz w:val="28"/>
          <w:szCs w:val="28"/>
        </w:rPr>
        <w:t>АКЛЮЧЕНИЕ</w:t>
      </w:r>
      <w:bookmarkEnd w:id="2"/>
    </w:p>
    <w:p w:rsidR="002918EE" w:rsidRPr="0042777B" w:rsidRDefault="002918EE" w:rsidP="002918EE">
      <w:pPr>
        <w:pStyle w:val="a3"/>
        <w:shd w:val="clear" w:color="auto" w:fill="FFFFFF"/>
        <w:spacing w:before="0" w:after="0"/>
        <w:ind w:firstLine="567"/>
        <w:jc w:val="both"/>
        <w:rPr>
          <w:szCs w:val="28"/>
        </w:rPr>
      </w:pP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Аудит является особой, самостоятельной и независимой организационной формой финансового контроля. 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proofErr w:type="spellStart"/>
      <w:r w:rsidRPr="0042777B">
        <w:rPr>
          <w:rFonts w:cs="Times New Roman"/>
          <w:kern w:val="0"/>
          <w:sz w:val="28"/>
          <w:szCs w:val="32"/>
          <w:lang w:eastAsia="ru-RU" w:bidi="ar-SA"/>
        </w:rPr>
        <w:t>Аудиторством</w:t>
      </w:r>
      <w:proofErr w:type="spellEnd"/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 считается неотъемлемая часть инфраструктуры рынка. 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Отношения аудиторских организаций и </w:t>
      </w:r>
      <w:proofErr w:type="spellStart"/>
      <w:r w:rsidRPr="0042777B">
        <w:rPr>
          <w:rFonts w:cs="Times New Roman"/>
          <w:kern w:val="0"/>
          <w:sz w:val="28"/>
          <w:szCs w:val="32"/>
          <w:lang w:eastAsia="ru-RU" w:bidi="ar-SA"/>
        </w:rPr>
        <w:t>аудируемых</w:t>
      </w:r>
      <w:proofErr w:type="spellEnd"/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 субъектов строят, основываясь на договоре согласно законодательству 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Основные задачи аудита представлены: </w:t>
      </w:r>
      <w:proofErr w:type="gramStart"/>
      <w:r w:rsidRPr="0042777B">
        <w:rPr>
          <w:rFonts w:cs="Times New Roman"/>
          <w:kern w:val="0"/>
          <w:sz w:val="28"/>
          <w:szCs w:val="32"/>
          <w:lang w:eastAsia="ru-RU" w:bidi="ar-SA"/>
        </w:rPr>
        <w:t>контролем за</w:t>
      </w:r>
      <w:proofErr w:type="gramEnd"/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 хозяйственной деятельностью организации и деятельностью материально-ответственных и должностных лиц; анализом хозяйственной деятельности организации; установлением достоверности бухгалтерского учета и отчетности; прогнозированием, выявлением резервов организации и перспектив развития; юридической консультацией.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>Внутренний - инициативный аудит проводят по инициативе руководителя, для того, чтобы проанализировать финансово-хозяйственную деятельность и спрогнозировать работу на перспективу. В данном случае, аудитором представляется заключение, которое не оглашается. В договоре руководителя и аудитора оговаривают ряд моментов, какие вопросы необходимо рассмотреть аудитору и какие рекомендации предусмотрены по улучшению работы организации.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Основная задача внутреннего аудита - это представление независимых и объективных гарантий. 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>Органы управления организацией используют услуги внутренних аудиторов как дополнительные ресурсы, которые помогают им реализовывать функции по управлению организацией.</w:t>
      </w:r>
    </w:p>
    <w:p w:rsidR="002918EE" w:rsidRPr="0042777B" w:rsidRDefault="002918EE" w:rsidP="002918EE">
      <w:pPr>
        <w:widowControl/>
        <w:autoSpaceDE w:val="0"/>
        <w:adjustRightInd w:val="0"/>
        <w:ind w:firstLine="567"/>
        <w:jc w:val="both"/>
        <w:textAlignment w:val="auto"/>
        <w:rPr>
          <w:rFonts w:cs="Times New Roman"/>
          <w:kern w:val="0"/>
          <w:sz w:val="28"/>
          <w:szCs w:val="32"/>
          <w:lang w:eastAsia="ru-RU" w:bidi="ar-SA"/>
        </w:rPr>
      </w:pPr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В соответствии с </w:t>
      </w:r>
      <w:proofErr w:type="spellStart"/>
      <w:r w:rsidRPr="0042777B">
        <w:rPr>
          <w:rFonts w:cs="Times New Roman"/>
          <w:kern w:val="0"/>
          <w:sz w:val="28"/>
          <w:szCs w:val="32"/>
          <w:lang w:eastAsia="ru-RU" w:bidi="ar-SA"/>
        </w:rPr>
        <w:t>МСА</w:t>
      </w:r>
      <w:proofErr w:type="spellEnd"/>
      <w:r w:rsidRPr="0042777B">
        <w:rPr>
          <w:rFonts w:cs="Times New Roman"/>
          <w:kern w:val="0"/>
          <w:sz w:val="28"/>
          <w:szCs w:val="32"/>
          <w:lang w:eastAsia="ru-RU" w:bidi="ar-SA"/>
        </w:rPr>
        <w:t xml:space="preserve"> 610 «Рассмотрение работы внутреннего аудита»: «внутренний аудит» представляет собой оценочную деятельность, которая осуществляется внутри субъекта как услуга для субъекта. Помимо этого, в функции внутреннего аудита входят процессы оценки, мониторинга адекватности и эффективности систем бухгалтерского учета и внутреннего контроля.</w:t>
      </w:r>
    </w:p>
    <w:p w:rsidR="002918EE" w:rsidRDefault="002918EE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:rsidR="002918EE" w:rsidRDefault="002918EE" w:rsidP="002918EE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</w:rPr>
      </w:pPr>
      <w:bookmarkStart w:id="3" w:name="_Toc419025562"/>
      <w:bookmarkStart w:id="4" w:name="_Toc419025633"/>
      <w:bookmarkStart w:id="5" w:name="_Toc294383593"/>
      <w:r>
        <w:rPr>
          <w:rFonts w:ascii="Times New Roman" w:hAnsi="Times New Roman"/>
          <w:sz w:val="28"/>
        </w:rPr>
        <w:lastRenderedPageBreak/>
        <w:t>С</w:t>
      </w:r>
      <w:bookmarkEnd w:id="3"/>
      <w:bookmarkEnd w:id="4"/>
      <w:r>
        <w:rPr>
          <w:rFonts w:ascii="Times New Roman" w:hAnsi="Times New Roman"/>
          <w:sz w:val="28"/>
        </w:rPr>
        <w:t>ПИСОК ИСПОЛЬЗОВАННЫХ ИСТОЧНИКОВ</w:t>
      </w:r>
      <w:bookmarkEnd w:id="5"/>
    </w:p>
    <w:p w:rsidR="002918EE" w:rsidRDefault="002918EE" w:rsidP="002918EE">
      <w:pPr>
        <w:ind w:firstLine="567"/>
      </w:pP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от 05 мая 2006 года № 139-111 «о внесении изменений и дополнений в некоторые законодательные акты Республики Казахстан по вопросам аудиторской деятельности</w:t>
      </w:r>
      <w:r w:rsidRPr="009626D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626DD">
        <w:rPr>
          <w:sz w:val="28"/>
          <w:szCs w:val="28"/>
        </w:rPr>
        <w:t>определяющим ее как вид предпринимательской деятельности.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Д.О</w:t>
      </w:r>
      <w:proofErr w:type="spellEnd"/>
      <w:r>
        <w:rPr>
          <w:sz w:val="28"/>
          <w:szCs w:val="28"/>
        </w:rPr>
        <w:t>. Финансовый контроль и углубленный аудит. Учебное пособие. Алматы. «Экономика», 2012 г.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Д. Основы аудита: Учебник. – Астана: Фолиант, 2011. – 448 стр.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Д. О. Анализ концепций формирования финансовой отчетности / В кн. Экономика Казахстана на пороге </w:t>
      </w:r>
      <w:proofErr w:type="spellStart"/>
      <w:r>
        <w:rPr>
          <w:sz w:val="28"/>
          <w:szCs w:val="28"/>
        </w:rPr>
        <w:t>XXI</w:t>
      </w:r>
      <w:proofErr w:type="spellEnd"/>
      <w:r>
        <w:rPr>
          <w:sz w:val="28"/>
          <w:szCs w:val="28"/>
        </w:rPr>
        <w:t xml:space="preserve"> века / Под ред. д.э.н., проф. </w:t>
      </w:r>
      <w:proofErr w:type="spellStart"/>
      <w:r>
        <w:rPr>
          <w:sz w:val="28"/>
          <w:szCs w:val="28"/>
        </w:rPr>
        <w:t>Н.К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Мамырова</w:t>
      </w:r>
      <w:proofErr w:type="spellEnd"/>
      <w:r>
        <w:rPr>
          <w:sz w:val="28"/>
          <w:szCs w:val="28"/>
        </w:rPr>
        <w:t>. – Алматы: Экономика, 2009. – 825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Ердавлетова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 xml:space="preserve">. Учет и аудит в финансовых организациях. Издательство: Алматы. </w:t>
      </w:r>
      <w:proofErr w:type="spellStart"/>
      <w:r>
        <w:rPr>
          <w:sz w:val="28"/>
          <w:szCs w:val="28"/>
        </w:rPr>
        <w:t>2013г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158с</w:t>
      </w:r>
      <w:proofErr w:type="spellEnd"/>
      <w:r>
        <w:rPr>
          <w:sz w:val="28"/>
          <w:szCs w:val="28"/>
        </w:rPr>
        <w:t>.</w:t>
      </w:r>
    </w:p>
    <w:p w:rsidR="002918EE" w:rsidRPr="00EF7DD3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о бухгалтерском учете и финансовой отчетности (с изменениями и дополнениями по состоянию на 29.12.2014 г.)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Кодекс Республики Казахстан «О налогах и других обязательных платежах в бюджет» </w:t>
      </w:r>
      <w:r>
        <w:rPr>
          <w:rStyle w:val="s3"/>
          <w:iCs/>
          <w:sz w:val="28"/>
          <w:szCs w:val="28"/>
        </w:rPr>
        <w:t>(с</w:t>
      </w:r>
      <w:r>
        <w:rPr>
          <w:rStyle w:val="apple-converted-space"/>
          <w:iCs/>
          <w:sz w:val="28"/>
          <w:szCs w:val="28"/>
        </w:rPr>
        <w:t xml:space="preserve"> </w:t>
      </w:r>
      <w:hyperlink r:id="rId6" w:tgtFrame="_parent" w:history="1">
        <w:r>
          <w:rPr>
            <w:rStyle w:val="j21"/>
            <w:iCs/>
            <w:sz w:val="28"/>
            <w:szCs w:val="28"/>
            <w:bdr w:val="none" w:sz="0" w:space="0" w:color="auto" w:frame="1"/>
          </w:rPr>
          <w:t>изменениями и дополнениями</w:t>
        </w:r>
      </w:hyperlink>
      <w:r>
        <w:rPr>
          <w:rStyle w:val="apple-converted-space"/>
          <w:iCs/>
          <w:sz w:val="28"/>
          <w:szCs w:val="28"/>
        </w:rPr>
        <w:t xml:space="preserve"> </w:t>
      </w:r>
      <w:r>
        <w:rPr>
          <w:rStyle w:val="s3"/>
          <w:iCs/>
          <w:sz w:val="28"/>
          <w:szCs w:val="28"/>
        </w:rPr>
        <w:t>по состоянию на 01.01.2015 г.);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Международные стандарты аудита в Казахстане. – Алматы: Раритет, 2011. – </w:t>
      </w:r>
      <w:proofErr w:type="spellStart"/>
      <w:r>
        <w:rPr>
          <w:sz w:val="28"/>
          <w:szCs w:val="28"/>
        </w:rPr>
        <w:t>786с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Рабочим планом счетов бухгалтерского учета, утвержденным Инструкцией по разработке Рабочего плана счетов для организаций, составляющих финансовую отчетность в соответствии с Международными стандартами финансовой отчетности (приказ МФ </w:t>
      </w:r>
      <w:proofErr w:type="spellStart"/>
      <w:r>
        <w:rPr>
          <w:rFonts w:eastAsia="Times New Roman"/>
          <w:sz w:val="28"/>
          <w:szCs w:val="28"/>
          <w:lang w:eastAsia="ru-RU"/>
        </w:rPr>
        <w:t>РК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от 15.07.2010. №426).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Дюсембаев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К.Ш</w:t>
      </w:r>
      <w:proofErr w:type="spellEnd"/>
      <w:r>
        <w:rPr>
          <w:sz w:val="28"/>
          <w:szCs w:val="28"/>
        </w:rPr>
        <w:t xml:space="preserve">,  Теория и эволюция аудита: монография, - Алматы: Экономика – </w:t>
      </w:r>
      <w:proofErr w:type="spellStart"/>
      <w:r>
        <w:rPr>
          <w:sz w:val="28"/>
          <w:szCs w:val="28"/>
        </w:rPr>
        <w:t>722с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Д.О</w:t>
      </w:r>
      <w:proofErr w:type="spellEnd"/>
      <w:r>
        <w:rPr>
          <w:sz w:val="28"/>
          <w:szCs w:val="28"/>
        </w:rPr>
        <w:t xml:space="preserve">. Аудит: теория и практика: Учебник. – Алматы: Экономика, 2010.- </w:t>
      </w:r>
      <w:proofErr w:type="spellStart"/>
      <w:r>
        <w:rPr>
          <w:sz w:val="28"/>
          <w:szCs w:val="28"/>
        </w:rPr>
        <w:t>420с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Джаксылыкова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Г.М.Полный</w:t>
      </w:r>
      <w:proofErr w:type="spellEnd"/>
      <w:r>
        <w:rPr>
          <w:sz w:val="28"/>
          <w:szCs w:val="28"/>
        </w:rPr>
        <w:t xml:space="preserve"> сборник материалов по аудиту и ревизии для самообразования. Издательство </w:t>
      </w:r>
      <w:proofErr w:type="spellStart"/>
      <w:r>
        <w:rPr>
          <w:sz w:val="28"/>
          <w:szCs w:val="28"/>
        </w:rPr>
        <w:t>ЛЕМ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2014г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241с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Бычкова </w:t>
      </w:r>
      <w:proofErr w:type="spellStart"/>
      <w:r>
        <w:rPr>
          <w:sz w:val="28"/>
          <w:szCs w:val="28"/>
        </w:rPr>
        <w:t>С.М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Итыгилов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Е.Ю</w:t>
      </w:r>
      <w:proofErr w:type="spellEnd"/>
      <w:r>
        <w:rPr>
          <w:sz w:val="28"/>
          <w:szCs w:val="28"/>
        </w:rPr>
        <w:t xml:space="preserve">. ред. Контроль качества аудита. Издательство: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2011г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255с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Суглобов</w:t>
      </w:r>
      <w:proofErr w:type="spellEnd"/>
      <w:r>
        <w:rPr>
          <w:sz w:val="28"/>
          <w:szCs w:val="28"/>
        </w:rPr>
        <w:t xml:space="preserve"> А.Е. Международные стандарты аудита в регулировании аудиторской деятельности. Издательство: </w:t>
      </w:r>
      <w:proofErr w:type="spellStart"/>
      <w:r>
        <w:rPr>
          <w:sz w:val="28"/>
          <w:szCs w:val="28"/>
        </w:rPr>
        <w:t>Экономистъ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2012г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320с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Арабян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К.К</w:t>
      </w:r>
      <w:proofErr w:type="spellEnd"/>
      <w:r>
        <w:rPr>
          <w:sz w:val="28"/>
          <w:szCs w:val="28"/>
        </w:rPr>
        <w:t xml:space="preserve">. Организация и проведение аудиторской проверки: учеб. пособие для студентов вузов, обучающихся по специальностям «Бухгалтерский учет, анализ и аудит», «Финансы и кредит», </w:t>
      </w:r>
      <w:proofErr w:type="spellStart"/>
      <w:r>
        <w:rPr>
          <w:sz w:val="28"/>
          <w:szCs w:val="28"/>
        </w:rPr>
        <w:t>К.К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Арабян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-ДАНА, 2010 - </w:t>
      </w:r>
      <w:proofErr w:type="spellStart"/>
      <w:r>
        <w:rPr>
          <w:sz w:val="28"/>
          <w:szCs w:val="28"/>
        </w:rPr>
        <w:t>447с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Астахов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Бухгалтерский (финансовый) учет: учебник. - Изд. 8-е,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В.П.Астахов</w:t>
      </w:r>
      <w:proofErr w:type="spellEnd"/>
      <w:r>
        <w:rPr>
          <w:sz w:val="28"/>
          <w:szCs w:val="28"/>
        </w:rPr>
        <w:t xml:space="preserve"> - Ростов н/Д: Феникс, 2013 - </w:t>
      </w:r>
      <w:proofErr w:type="spellStart"/>
      <w:r>
        <w:rPr>
          <w:sz w:val="28"/>
          <w:szCs w:val="28"/>
        </w:rPr>
        <w:t>891с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Аудит: сборник тестов и задач: учебное пособие / </w:t>
      </w:r>
      <w:proofErr w:type="spellStart"/>
      <w:r>
        <w:rPr>
          <w:sz w:val="28"/>
          <w:szCs w:val="28"/>
        </w:rPr>
        <w:t>под.ред</w:t>
      </w:r>
      <w:proofErr w:type="spellEnd"/>
      <w:r>
        <w:rPr>
          <w:sz w:val="28"/>
          <w:szCs w:val="28"/>
        </w:rPr>
        <w:t xml:space="preserve">. проф.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Хахоновой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2010. - </w:t>
      </w:r>
      <w:proofErr w:type="spellStart"/>
      <w:r>
        <w:rPr>
          <w:sz w:val="28"/>
          <w:szCs w:val="28"/>
        </w:rPr>
        <w:t>352с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Закон Республики Казахстан от 22 апреля 1998 года № 220-I О товариществах с ограниченной и дополнительной ответственностью (с изменениями и дополнениями по состоянию на 29.12.2014 г.)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Гиляровская, Л. Т. Комплексный экономический анализ хозяйственной деятельности : учебник / Л. Т. Гиляровская [и др.]. – М. :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 xml:space="preserve">, издательство Проспект, 2010. – </w:t>
      </w:r>
      <w:proofErr w:type="spellStart"/>
      <w:r>
        <w:rPr>
          <w:sz w:val="28"/>
          <w:szCs w:val="28"/>
        </w:rPr>
        <w:t>З60</w:t>
      </w:r>
      <w:proofErr w:type="spellEnd"/>
      <w:r>
        <w:rPr>
          <w:sz w:val="28"/>
          <w:szCs w:val="28"/>
        </w:rPr>
        <w:t xml:space="preserve">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Горфингель</w:t>
      </w:r>
      <w:proofErr w:type="spellEnd"/>
      <w:r>
        <w:rPr>
          <w:sz w:val="28"/>
          <w:szCs w:val="28"/>
        </w:rPr>
        <w:t xml:space="preserve">, В. Я. Экономика предприятия : учебник / В. Я. </w:t>
      </w:r>
      <w:proofErr w:type="spellStart"/>
      <w:r>
        <w:rPr>
          <w:sz w:val="28"/>
          <w:szCs w:val="28"/>
        </w:rPr>
        <w:t>Горфингель</w:t>
      </w:r>
      <w:proofErr w:type="spellEnd"/>
      <w:r>
        <w:rPr>
          <w:sz w:val="28"/>
          <w:szCs w:val="28"/>
        </w:rPr>
        <w:t xml:space="preserve">, В. А. </w:t>
      </w:r>
      <w:proofErr w:type="spellStart"/>
      <w:r>
        <w:rPr>
          <w:sz w:val="28"/>
          <w:szCs w:val="28"/>
        </w:rPr>
        <w:t>Швандар</w:t>
      </w:r>
      <w:proofErr w:type="spellEnd"/>
      <w:r>
        <w:rPr>
          <w:sz w:val="28"/>
          <w:szCs w:val="28"/>
        </w:rPr>
        <w:t xml:space="preserve">. - М. 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2011. – 564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Ермолович</w:t>
      </w:r>
      <w:proofErr w:type="spellEnd"/>
      <w:r>
        <w:rPr>
          <w:sz w:val="28"/>
          <w:szCs w:val="28"/>
        </w:rPr>
        <w:t xml:space="preserve">, Л. Л. Анализ хозяйственной деятельности предприятия : учебник / Л. Л. </w:t>
      </w:r>
      <w:proofErr w:type="spellStart"/>
      <w:r>
        <w:rPr>
          <w:sz w:val="28"/>
          <w:szCs w:val="28"/>
        </w:rPr>
        <w:t>Ермолович</w:t>
      </w:r>
      <w:proofErr w:type="spellEnd"/>
      <w:r>
        <w:rPr>
          <w:sz w:val="28"/>
          <w:szCs w:val="28"/>
        </w:rPr>
        <w:t xml:space="preserve">. – Минск : </w:t>
      </w:r>
      <w:proofErr w:type="spellStart"/>
      <w:r>
        <w:rPr>
          <w:sz w:val="28"/>
          <w:szCs w:val="28"/>
        </w:rPr>
        <w:t>Интерпрес</w:t>
      </w:r>
      <w:proofErr w:type="spellEnd"/>
      <w:r>
        <w:rPr>
          <w:sz w:val="28"/>
          <w:szCs w:val="28"/>
        </w:rPr>
        <w:t xml:space="preserve"> сервис, 2011. – </w:t>
      </w:r>
      <w:proofErr w:type="spellStart"/>
      <w:r>
        <w:rPr>
          <w:sz w:val="28"/>
          <w:szCs w:val="28"/>
        </w:rPr>
        <w:t>З56</w:t>
      </w:r>
      <w:proofErr w:type="spellEnd"/>
      <w:r>
        <w:rPr>
          <w:sz w:val="28"/>
          <w:szCs w:val="28"/>
        </w:rPr>
        <w:t xml:space="preserve">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Короткова, </w:t>
      </w:r>
      <w:proofErr w:type="spellStart"/>
      <w:r>
        <w:rPr>
          <w:sz w:val="28"/>
          <w:szCs w:val="28"/>
        </w:rPr>
        <w:t>Э.М</w:t>
      </w:r>
      <w:proofErr w:type="spellEnd"/>
      <w:r>
        <w:rPr>
          <w:sz w:val="28"/>
          <w:szCs w:val="28"/>
        </w:rPr>
        <w:t xml:space="preserve">. Антикризисное управление: учебник. - 2-е изд.,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/ Под ред. проф. </w:t>
      </w:r>
      <w:proofErr w:type="spellStart"/>
      <w:r>
        <w:rPr>
          <w:sz w:val="28"/>
          <w:szCs w:val="28"/>
        </w:rPr>
        <w:t>Э.М</w:t>
      </w:r>
      <w:proofErr w:type="spellEnd"/>
      <w:r>
        <w:rPr>
          <w:sz w:val="28"/>
          <w:szCs w:val="28"/>
        </w:rPr>
        <w:t xml:space="preserve">. Короткова. - М.: ИНФРА-М, 2010. - 620 с. 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Крейнина</w:t>
      </w:r>
      <w:proofErr w:type="spellEnd"/>
      <w:r>
        <w:rPr>
          <w:sz w:val="28"/>
          <w:szCs w:val="28"/>
        </w:rPr>
        <w:t xml:space="preserve">, М. Н. Финансовый менеджмент : учебник / М. Н. </w:t>
      </w:r>
      <w:proofErr w:type="spellStart"/>
      <w:r>
        <w:rPr>
          <w:sz w:val="28"/>
          <w:szCs w:val="28"/>
        </w:rPr>
        <w:t>Крейнина</w:t>
      </w:r>
      <w:proofErr w:type="spellEnd"/>
      <w:r>
        <w:rPr>
          <w:sz w:val="28"/>
          <w:szCs w:val="28"/>
        </w:rPr>
        <w:t xml:space="preserve">. – М. : Издательство «Дело и Сервис», 2010. – </w:t>
      </w:r>
      <w:proofErr w:type="spellStart"/>
      <w:r>
        <w:rPr>
          <w:sz w:val="28"/>
          <w:szCs w:val="28"/>
        </w:rPr>
        <w:t>З04</w:t>
      </w:r>
      <w:proofErr w:type="spellEnd"/>
      <w:r>
        <w:rPr>
          <w:sz w:val="28"/>
          <w:szCs w:val="28"/>
        </w:rPr>
        <w:t xml:space="preserve">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Любушин, Н. П. Система показателей анализа финансового состояния организации и методы их определения : учебник / Н. П. Любушин. – М. : Все для бухгалтера, 2010. – </w:t>
      </w:r>
      <w:proofErr w:type="spellStart"/>
      <w:r>
        <w:rPr>
          <w:sz w:val="28"/>
          <w:szCs w:val="28"/>
        </w:rPr>
        <w:t>З51</w:t>
      </w:r>
      <w:proofErr w:type="spellEnd"/>
      <w:r>
        <w:rPr>
          <w:sz w:val="28"/>
          <w:szCs w:val="28"/>
        </w:rPr>
        <w:t xml:space="preserve"> с. 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Поляк, Г. Б. Финансовый менеджмент : учебник для вузов / Г. Б. Поляк. - М. 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2010. - 527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Тасмагамбетов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Д.О</w:t>
      </w:r>
      <w:proofErr w:type="spellEnd"/>
      <w:r>
        <w:rPr>
          <w:sz w:val="28"/>
          <w:szCs w:val="28"/>
        </w:rPr>
        <w:t xml:space="preserve">., Некоторые положения анализа финансово-экономической устойчивости предприятия в условиях рынка.- Алматы, 2010 г. – </w:t>
      </w:r>
      <w:proofErr w:type="spellStart"/>
      <w:r>
        <w:rPr>
          <w:sz w:val="28"/>
          <w:szCs w:val="28"/>
        </w:rPr>
        <w:t>280с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Беспалов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Абдукаримов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И.Т</w:t>
      </w:r>
      <w:proofErr w:type="spellEnd"/>
      <w:r>
        <w:rPr>
          <w:sz w:val="28"/>
          <w:szCs w:val="28"/>
        </w:rPr>
        <w:t xml:space="preserve">. Анализ финансового состояния и финансовых результатов предпринимательских структур. Учебное пособие. Издательство: ИНФРА-М, </w:t>
      </w:r>
      <w:proofErr w:type="spellStart"/>
      <w:r>
        <w:rPr>
          <w:sz w:val="28"/>
          <w:szCs w:val="28"/>
        </w:rPr>
        <w:t>201З</w:t>
      </w:r>
      <w:proofErr w:type="spellEnd"/>
      <w:r>
        <w:rPr>
          <w:sz w:val="28"/>
          <w:szCs w:val="28"/>
        </w:rPr>
        <w:t xml:space="preserve"> г., 215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Бердников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Анализ финансовой отчетности. Учебное пособие. Издательство: Омега-Л, </w:t>
      </w:r>
      <w:proofErr w:type="spellStart"/>
      <w:r>
        <w:rPr>
          <w:sz w:val="28"/>
          <w:szCs w:val="28"/>
        </w:rPr>
        <w:t>201З</w:t>
      </w:r>
      <w:proofErr w:type="spellEnd"/>
      <w:r>
        <w:rPr>
          <w:sz w:val="28"/>
          <w:szCs w:val="28"/>
        </w:rPr>
        <w:t xml:space="preserve"> г., </w:t>
      </w:r>
      <w:proofErr w:type="spellStart"/>
      <w:r>
        <w:rPr>
          <w:sz w:val="28"/>
          <w:szCs w:val="28"/>
        </w:rPr>
        <w:t>З88</w:t>
      </w:r>
      <w:proofErr w:type="spellEnd"/>
      <w:r>
        <w:rPr>
          <w:sz w:val="28"/>
          <w:szCs w:val="28"/>
        </w:rPr>
        <w:t xml:space="preserve">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Жиляков</w:t>
      </w:r>
      <w:proofErr w:type="spellEnd"/>
      <w:r>
        <w:rPr>
          <w:sz w:val="28"/>
          <w:szCs w:val="28"/>
        </w:rPr>
        <w:t xml:space="preserve">, Зарецкая: Финансово-экономический анализ (предприятие, банк, страховая компания). Издательство: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2012 г. 368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Артёменко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 - Экономический анализ. Издательство: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. 2011 г. 288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Тасмагамбетов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</w:t>
      </w:r>
      <w:proofErr w:type="spellEnd"/>
      <w:r>
        <w:rPr>
          <w:sz w:val="28"/>
          <w:szCs w:val="28"/>
        </w:rPr>
        <w:t xml:space="preserve">., Аленов </w:t>
      </w:r>
      <w:proofErr w:type="spellStart"/>
      <w:r>
        <w:rPr>
          <w:sz w:val="28"/>
          <w:szCs w:val="28"/>
        </w:rPr>
        <w:t>Д.О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Мурзагалиев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Ж.Н</w:t>
      </w:r>
      <w:proofErr w:type="spellEnd"/>
      <w:r>
        <w:rPr>
          <w:sz w:val="28"/>
          <w:szCs w:val="28"/>
        </w:rPr>
        <w:t xml:space="preserve">. Некоторые положения анализа финансово-экономической устойчивости предприятия в условиях рынка: Учебно-практическое пособие. -Алматы: Вертикаль, </w:t>
      </w:r>
      <w:proofErr w:type="spellStart"/>
      <w:r>
        <w:rPr>
          <w:sz w:val="28"/>
          <w:szCs w:val="28"/>
        </w:rPr>
        <w:t>2008г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90с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Пожидаева </w:t>
      </w:r>
      <w:proofErr w:type="spellStart"/>
      <w:r>
        <w:rPr>
          <w:sz w:val="28"/>
          <w:szCs w:val="28"/>
        </w:rPr>
        <w:t>Т.Анализ</w:t>
      </w:r>
      <w:proofErr w:type="spellEnd"/>
      <w:r>
        <w:rPr>
          <w:sz w:val="28"/>
          <w:szCs w:val="28"/>
        </w:rPr>
        <w:t xml:space="preserve"> финансовой отчетности. Издательство: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.  2010 г., </w:t>
      </w:r>
      <w:proofErr w:type="spellStart"/>
      <w:r>
        <w:rPr>
          <w:sz w:val="28"/>
          <w:szCs w:val="28"/>
        </w:rPr>
        <w:t>351с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.Богатая </w:t>
      </w:r>
      <w:proofErr w:type="spellStart"/>
      <w:r>
        <w:rPr>
          <w:sz w:val="28"/>
          <w:szCs w:val="28"/>
        </w:rPr>
        <w:t>И.Н</w:t>
      </w:r>
      <w:proofErr w:type="spellEnd"/>
      <w:r>
        <w:rPr>
          <w:sz w:val="28"/>
          <w:szCs w:val="28"/>
        </w:rPr>
        <w:t xml:space="preserve">. Бухгалтерский учет: - 4-е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доп./ </w:t>
      </w:r>
      <w:proofErr w:type="spellStart"/>
      <w:r>
        <w:rPr>
          <w:sz w:val="28"/>
          <w:szCs w:val="28"/>
        </w:rPr>
        <w:t>И.Н</w:t>
      </w:r>
      <w:proofErr w:type="spellEnd"/>
      <w:r>
        <w:rPr>
          <w:sz w:val="28"/>
          <w:szCs w:val="28"/>
        </w:rPr>
        <w:t xml:space="preserve">. Богатая, </w:t>
      </w:r>
      <w:proofErr w:type="spellStart"/>
      <w:r>
        <w:rPr>
          <w:sz w:val="28"/>
          <w:szCs w:val="28"/>
        </w:rPr>
        <w:t>Н.Н.Хахонова</w:t>
      </w:r>
      <w:proofErr w:type="spellEnd"/>
      <w:r>
        <w:rPr>
          <w:sz w:val="28"/>
          <w:szCs w:val="28"/>
        </w:rPr>
        <w:t xml:space="preserve"> - Ростов н/Д: Феникс, 2012. - </w:t>
      </w:r>
      <w:proofErr w:type="spellStart"/>
      <w:r>
        <w:rPr>
          <w:sz w:val="28"/>
          <w:szCs w:val="28"/>
        </w:rPr>
        <w:t>858с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Богатая </w:t>
      </w:r>
      <w:proofErr w:type="spellStart"/>
      <w:r>
        <w:rPr>
          <w:sz w:val="28"/>
          <w:szCs w:val="28"/>
        </w:rPr>
        <w:t>И.Н</w:t>
      </w:r>
      <w:proofErr w:type="spellEnd"/>
      <w:r>
        <w:rPr>
          <w:sz w:val="28"/>
          <w:szCs w:val="28"/>
        </w:rPr>
        <w:t xml:space="preserve">. Аудит: Учеб. пособие. - 4-е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И.Н</w:t>
      </w:r>
      <w:proofErr w:type="spellEnd"/>
      <w:r>
        <w:rPr>
          <w:sz w:val="28"/>
          <w:szCs w:val="28"/>
        </w:rPr>
        <w:t xml:space="preserve">. Богатая, </w:t>
      </w:r>
      <w:proofErr w:type="spellStart"/>
      <w:r>
        <w:rPr>
          <w:sz w:val="28"/>
          <w:szCs w:val="28"/>
        </w:rPr>
        <w:t>Н.Т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Лабынцев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Хахонова</w:t>
      </w:r>
      <w:proofErr w:type="spellEnd"/>
      <w:r>
        <w:rPr>
          <w:sz w:val="28"/>
          <w:szCs w:val="28"/>
        </w:rPr>
        <w:t xml:space="preserve">.. - Ростов н/Д: Феникс, 2011. - </w:t>
      </w:r>
      <w:proofErr w:type="spellStart"/>
      <w:r>
        <w:rPr>
          <w:sz w:val="28"/>
          <w:szCs w:val="28"/>
        </w:rPr>
        <w:t>506с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Мерзликина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Е.М</w:t>
      </w:r>
      <w:proofErr w:type="spellEnd"/>
      <w:r>
        <w:rPr>
          <w:sz w:val="28"/>
          <w:szCs w:val="28"/>
        </w:rPr>
        <w:t xml:space="preserve">., Никольская </w:t>
      </w:r>
      <w:proofErr w:type="spellStart"/>
      <w:r>
        <w:rPr>
          <w:sz w:val="28"/>
          <w:szCs w:val="28"/>
        </w:rPr>
        <w:t>Ю.П</w:t>
      </w:r>
      <w:proofErr w:type="spellEnd"/>
      <w:r>
        <w:rPr>
          <w:sz w:val="28"/>
          <w:szCs w:val="28"/>
        </w:rPr>
        <w:t xml:space="preserve">. Аудит: Учебник. 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М.: ИНФРА-М, 2010. - </w:t>
      </w:r>
      <w:proofErr w:type="spellStart"/>
      <w:r>
        <w:rPr>
          <w:sz w:val="28"/>
          <w:szCs w:val="28"/>
        </w:rPr>
        <w:t>368с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Парушина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Кыштымова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 xml:space="preserve">. Аудит: основы аудита, технология и методика проведения аудиторских проверок: учебное пособие. - М.: ИД «ФОРУМ», 2010. - </w:t>
      </w:r>
      <w:proofErr w:type="spellStart"/>
      <w:r>
        <w:rPr>
          <w:sz w:val="28"/>
          <w:szCs w:val="28"/>
        </w:rPr>
        <w:t>560с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Подольский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 xml:space="preserve">. Аудит: Учебник для студентов образовательных учреждений профессионального образования /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 xml:space="preserve">. Подольский,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 xml:space="preserve">. Савин, </w:t>
      </w:r>
      <w:proofErr w:type="spellStart"/>
      <w:r>
        <w:rPr>
          <w:sz w:val="28"/>
          <w:szCs w:val="28"/>
        </w:rPr>
        <w:t>Л.В</w:t>
      </w:r>
      <w:proofErr w:type="spellEnd"/>
      <w:r>
        <w:rPr>
          <w:sz w:val="28"/>
          <w:szCs w:val="28"/>
        </w:rPr>
        <w:t xml:space="preserve">. Сотникова; Под ред. проф.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 xml:space="preserve">. Подольского. -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-ДАНА, 2013. - </w:t>
      </w:r>
      <w:proofErr w:type="spellStart"/>
      <w:r>
        <w:rPr>
          <w:sz w:val="28"/>
          <w:szCs w:val="28"/>
        </w:rPr>
        <w:t>431с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Суйц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Аудит: учебник для студентов вузов, обучающихся по экономическим специальностям /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Суйц</w:t>
      </w:r>
      <w:proofErr w:type="spellEnd"/>
      <w:r>
        <w:rPr>
          <w:sz w:val="28"/>
          <w:szCs w:val="28"/>
        </w:rPr>
        <w:t xml:space="preserve">. - Москва: высшее образование, 2014. - </w:t>
      </w:r>
      <w:proofErr w:type="spellStart"/>
      <w:r>
        <w:rPr>
          <w:sz w:val="28"/>
          <w:szCs w:val="28"/>
        </w:rPr>
        <w:t>398с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Табалина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>. Аудит // Финансовые и бухгалтерские консультации.- 2013. - № 1 (январь).- С. 15-24.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Проскуряков </w:t>
      </w:r>
      <w:proofErr w:type="spellStart"/>
      <w:r>
        <w:rPr>
          <w:sz w:val="28"/>
          <w:szCs w:val="28"/>
        </w:rPr>
        <w:t>А.М</w:t>
      </w:r>
      <w:proofErr w:type="spellEnd"/>
      <w:r>
        <w:rPr>
          <w:sz w:val="28"/>
          <w:szCs w:val="28"/>
        </w:rPr>
        <w:t xml:space="preserve">. Аудит финансовой отчетности. Базовое руководство по применению и документированию аудиторских процедур. Издательство: </w:t>
      </w:r>
      <w:proofErr w:type="spellStart"/>
      <w:r>
        <w:rPr>
          <w:sz w:val="28"/>
          <w:szCs w:val="28"/>
        </w:rPr>
        <w:t>Дарника</w:t>
      </w:r>
      <w:proofErr w:type="spellEnd"/>
      <w:r>
        <w:rPr>
          <w:sz w:val="28"/>
          <w:szCs w:val="28"/>
        </w:rPr>
        <w:t>, 2010 г., 760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Полисюк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</w:t>
      </w:r>
      <w:proofErr w:type="spellEnd"/>
      <w:r>
        <w:rPr>
          <w:sz w:val="28"/>
          <w:szCs w:val="28"/>
        </w:rPr>
        <w:t xml:space="preserve">., Сухачева </w:t>
      </w:r>
      <w:proofErr w:type="spellStart"/>
      <w:r>
        <w:rPr>
          <w:sz w:val="28"/>
          <w:szCs w:val="28"/>
        </w:rPr>
        <w:t>Г.И</w:t>
      </w:r>
      <w:proofErr w:type="spellEnd"/>
      <w:r>
        <w:rPr>
          <w:sz w:val="28"/>
          <w:szCs w:val="28"/>
        </w:rPr>
        <w:t xml:space="preserve">. Аудит: Технология проверки. Издательство: Академический проект </w:t>
      </w:r>
      <w:proofErr w:type="spellStart"/>
      <w:r>
        <w:rPr>
          <w:sz w:val="28"/>
          <w:szCs w:val="28"/>
        </w:rPr>
        <w:t>Трикста</w:t>
      </w:r>
      <w:proofErr w:type="spellEnd"/>
      <w:r>
        <w:rPr>
          <w:sz w:val="28"/>
          <w:szCs w:val="28"/>
        </w:rPr>
        <w:t>, 2011 г., 176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Гуляева </w:t>
      </w:r>
      <w:proofErr w:type="spellStart"/>
      <w:r>
        <w:rPr>
          <w:sz w:val="28"/>
          <w:szCs w:val="28"/>
        </w:rPr>
        <w:t>А.Ф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Гизятова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А.Ш</w:t>
      </w:r>
      <w:proofErr w:type="spellEnd"/>
      <w:r>
        <w:rPr>
          <w:sz w:val="28"/>
          <w:szCs w:val="28"/>
        </w:rPr>
        <w:t>. Введение в специальность "Бухгалтерский учет, анализ и аудит". Издательство: Флинта, 2012 г., 104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Савин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., Д. А. Савин, И. А. Савин. Аудит для магистров. Практический аудит. Учебник. Издательство: Вузовский учебник, 2012 г., 188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Лемеш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</w:t>
      </w:r>
      <w:proofErr w:type="spellEnd"/>
      <w:r>
        <w:rPr>
          <w:sz w:val="28"/>
          <w:szCs w:val="28"/>
        </w:rPr>
        <w:t xml:space="preserve">. Ревизия и аудит. Учебное пособие. Издательство: </w:t>
      </w:r>
      <w:proofErr w:type="spellStart"/>
      <w:r>
        <w:rPr>
          <w:sz w:val="28"/>
          <w:szCs w:val="28"/>
        </w:rPr>
        <w:t>Гревцов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Паблишер</w:t>
      </w:r>
      <w:proofErr w:type="spellEnd"/>
      <w:r>
        <w:rPr>
          <w:sz w:val="28"/>
          <w:szCs w:val="28"/>
        </w:rPr>
        <w:t>, 2013 г., 272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Д. Основы аудита: Учебник. – Астана: Фолиант, 2011. – 448 стр.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Ердавлетова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 xml:space="preserve">. Учет и аудит в финансовых организациях. Издательство: Алматы. </w:t>
      </w:r>
      <w:proofErr w:type="spellStart"/>
      <w:r>
        <w:rPr>
          <w:sz w:val="28"/>
          <w:szCs w:val="28"/>
        </w:rPr>
        <w:t>2013г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158с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Д.О</w:t>
      </w:r>
      <w:proofErr w:type="spellEnd"/>
      <w:r>
        <w:rPr>
          <w:sz w:val="28"/>
          <w:szCs w:val="28"/>
        </w:rPr>
        <w:t>. Финансовый контроль и углубленный аудит. Учебное пособие. Алматы. «Экономика», 2012 г 110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Д. О. Анализ концепций формирования финансовой отчетности / В кн. Экономика Казахстана на пороге </w:t>
      </w:r>
      <w:proofErr w:type="spellStart"/>
      <w:r>
        <w:rPr>
          <w:sz w:val="28"/>
          <w:szCs w:val="28"/>
        </w:rPr>
        <w:t>XXI</w:t>
      </w:r>
      <w:proofErr w:type="spellEnd"/>
      <w:r>
        <w:rPr>
          <w:sz w:val="28"/>
          <w:szCs w:val="28"/>
        </w:rPr>
        <w:t xml:space="preserve"> века / Под ред. д.э.н., проф. </w:t>
      </w:r>
      <w:proofErr w:type="spellStart"/>
      <w:r>
        <w:rPr>
          <w:sz w:val="28"/>
          <w:szCs w:val="28"/>
        </w:rPr>
        <w:t>Н.К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Мамырова</w:t>
      </w:r>
      <w:proofErr w:type="spellEnd"/>
      <w:r>
        <w:rPr>
          <w:sz w:val="28"/>
          <w:szCs w:val="28"/>
        </w:rPr>
        <w:t>. – Алматы: Экономика, 2009. – 825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Абленов</w:t>
      </w:r>
      <w:proofErr w:type="spellEnd"/>
      <w:r>
        <w:rPr>
          <w:sz w:val="28"/>
          <w:szCs w:val="28"/>
        </w:rPr>
        <w:t xml:space="preserve"> Д. Основы аудита: Учебник. – Астана: Фолиант, 2011. – 448 стр.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Крышкин</w:t>
      </w:r>
      <w:proofErr w:type="spellEnd"/>
      <w:r>
        <w:rPr>
          <w:sz w:val="28"/>
          <w:szCs w:val="28"/>
        </w:rPr>
        <w:t xml:space="preserve"> О. Настольная книга по внутреннему аудиту. Риски и бизнес-процессы. Издательство: Альпина </w:t>
      </w:r>
      <w:proofErr w:type="spellStart"/>
      <w:r>
        <w:rPr>
          <w:sz w:val="28"/>
          <w:szCs w:val="28"/>
        </w:rPr>
        <w:t>Паблишер</w:t>
      </w:r>
      <w:proofErr w:type="spellEnd"/>
      <w:r>
        <w:rPr>
          <w:sz w:val="28"/>
          <w:szCs w:val="28"/>
        </w:rPr>
        <w:t>.; 2015 г. 478 с.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>Лукин А. Внутренний финансовый аудит. Издательство</w:t>
      </w:r>
      <w:r>
        <w:rPr>
          <w:sz w:val="28"/>
          <w:szCs w:val="28"/>
          <w:lang w:val="en-US"/>
        </w:rPr>
        <w:t xml:space="preserve">: LAP Lambert Academic Publishing.; 2011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. 188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Джаксылыкова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Г.М.Полный</w:t>
      </w:r>
      <w:proofErr w:type="spellEnd"/>
      <w:r>
        <w:rPr>
          <w:sz w:val="28"/>
          <w:szCs w:val="28"/>
        </w:rPr>
        <w:t xml:space="preserve"> сборник материалов по аудиту и ревизии для самообразования. Издательство </w:t>
      </w:r>
      <w:proofErr w:type="spellStart"/>
      <w:r>
        <w:rPr>
          <w:sz w:val="28"/>
          <w:szCs w:val="28"/>
        </w:rPr>
        <w:t>ЛЕМ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2014г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241с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N/>
        <w:ind w:left="0" w:firstLine="567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Ердавлетова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 xml:space="preserve">. Учет и аудит в финансовых организациях. Издательство: Алматы. </w:t>
      </w:r>
      <w:proofErr w:type="spellStart"/>
      <w:r>
        <w:rPr>
          <w:sz w:val="28"/>
          <w:szCs w:val="28"/>
        </w:rPr>
        <w:t>2013г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158с</w:t>
      </w:r>
      <w:proofErr w:type="spellEnd"/>
      <w:r>
        <w:rPr>
          <w:sz w:val="28"/>
          <w:szCs w:val="28"/>
        </w:rPr>
        <w:t>.</w:t>
      </w:r>
    </w:p>
    <w:p w:rsidR="002918EE" w:rsidRDefault="002918EE" w:rsidP="002918EE">
      <w:bookmarkStart w:id="6" w:name="_GoBack"/>
      <w:bookmarkEnd w:id="6"/>
    </w:p>
    <w:sectPr w:rsidR="0029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40C"/>
    <w:multiLevelType w:val="hybridMultilevel"/>
    <w:tmpl w:val="457AE4BE"/>
    <w:lvl w:ilvl="0" w:tplc="49E67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EE"/>
    <w:rsid w:val="002918EE"/>
    <w:rsid w:val="00A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918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8EE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a3">
    <w:name w:val="Normal (Web)"/>
    <w:basedOn w:val="a"/>
    <w:uiPriority w:val="99"/>
    <w:rsid w:val="002918EE"/>
    <w:pPr>
      <w:widowControl/>
      <w:spacing w:before="28" w:after="28"/>
    </w:pPr>
    <w:rPr>
      <w:rFonts w:eastAsia="Times New Roman" w:cs="Times New Roman"/>
      <w:lang w:eastAsia="ru-RU"/>
    </w:rPr>
  </w:style>
  <w:style w:type="paragraph" w:styleId="a4">
    <w:name w:val="List Paragraph"/>
    <w:basedOn w:val="a"/>
    <w:qFormat/>
    <w:rsid w:val="002918EE"/>
    <w:pPr>
      <w:widowControl/>
      <w:ind w:left="720"/>
    </w:pPr>
    <w:rPr>
      <w:lang w:val="x-none"/>
    </w:rPr>
  </w:style>
  <w:style w:type="character" w:customStyle="1" w:styleId="apple-converted-space">
    <w:name w:val="apple-converted-space"/>
    <w:basedOn w:val="a0"/>
    <w:rsid w:val="002918EE"/>
  </w:style>
  <w:style w:type="character" w:customStyle="1" w:styleId="s3">
    <w:name w:val="s3"/>
    <w:basedOn w:val="a0"/>
    <w:rsid w:val="002918EE"/>
  </w:style>
  <w:style w:type="character" w:customStyle="1" w:styleId="j21">
    <w:name w:val="j21"/>
    <w:basedOn w:val="a0"/>
    <w:rsid w:val="00291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918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8EE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a3">
    <w:name w:val="Normal (Web)"/>
    <w:basedOn w:val="a"/>
    <w:uiPriority w:val="99"/>
    <w:rsid w:val="002918EE"/>
    <w:pPr>
      <w:widowControl/>
      <w:spacing w:before="28" w:after="28"/>
    </w:pPr>
    <w:rPr>
      <w:rFonts w:eastAsia="Times New Roman" w:cs="Times New Roman"/>
      <w:lang w:eastAsia="ru-RU"/>
    </w:rPr>
  </w:style>
  <w:style w:type="paragraph" w:styleId="a4">
    <w:name w:val="List Paragraph"/>
    <w:basedOn w:val="a"/>
    <w:qFormat/>
    <w:rsid w:val="002918EE"/>
    <w:pPr>
      <w:widowControl/>
      <w:ind w:left="720"/>
    </w:pPr>
    <w:rPr>
      <w:lang w:val="x-none"/>
    </w:rPr>
  </w:style>
  <w:style w:type="character" w:customStyle="1" w:styleId="apple-converted-space">
    <w:name w:val="apple-converted-space"/>
    <w:basedOn w:val="a0"/>
    <w:rsid w:val="002918EE"/>
  </w:style>
  <w:style w:type="character" w:customStyle="1" w:styleId="s3">
    <w:name w:val="s3"/>
    <w:basedOn w:val="a0"/>
    <w:rsid w:val="002918EE"/>
  </w:style>
  <w:style w:type="character" w:customStyle="1" w:styleId="j21">
    <w:name w:val="j21"/>
    <w:basedOn w:val="a0"/>
    <w:rsid w:val="0029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969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2015-08-21T09:49:00Z</dcterms:created>
  <dcterms:modified xsi:type="dcterms:W3CDTF">2015-08-21T10:01:00Z</dcterms:modified>
</cp:coreProperties>
</file>