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5" w:rsidRDefault="007060E8">
      <w:pPr>
        <w:rPr>
          <w:rFonts w:ascii="Times New Roman" w:hAnsi="Times New Roman"/>
          <w:b/>
          <w:bCs/>
          <w:sz w:val="28"/>
          <w:szCs w:val="28"/>
        </w:rPr>
      </w:pPr>
      <w:r w:rsidRPr="00BA729B">
        <w:rPr>
          <w:rFonts w:ascii="Times New Roman" w:hAnsi="Times New Roman"/>
          <w:b/>
          <w:bCs/>
          <w:sz w:val="28"/>
          <w:szCs w:val="28"/>
        </w:rPr>
        <w:t>Планирование и контроль уровня запасов</w:t>
      </w:r>
    </w:p>
    <w:p w:rsidR="007060E8" w:rsidRDefault="007060E8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Стр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-24</w:t>
      </w: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0E8">
        <w:rPr>
          <w:rFonts w:ascii="Times New Roman" w:hAnsi="Times New Roman" w:cs="Times New Roman"/>
          <w:sz w:val="28"/>
          <w:szCs w:val="28"/>
        </w:rPr>
        <w:t>СОДЕРЖАНИЕ</w:t>
      </w: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0E8">
        <w:rPr>
          <w:rFonts w:ascii="Times New Roman" w:hAnsi="Times New Roman" w:cs="Times New Roman"/>
          <w:sz w:val="28"/>
          <w:szCs w:val="28"/>
        </w:rPr>
        <w:t>ВВЕДЕНИЕ</w:t>
      </w:r>
      <w:r w:rsidRPr="007060E8">
        <w:rPr>
          <w:rFonts w:ascii="Times New Roman" w:hAnsi="Times New Roman" w:cs="Times New Roman"/>
          <w:sz w:val="28"/>
          <w:szCs w:val="28"/>
        </w:rPr>
        <w:tab/>
      </w: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0E8">
        <w:rPr>
          <w:rFonts w:ascii="Times New Roman" w:hAnsi="Times New Roman" w:cs="Times New Roman"/>
          <w:sz w:val="28"/>
          <w:szCs w:val="28"/>
        </w:rPr>
        <w:t>1 ПОНЯТИЕ И ВИДЫ ЗАПАСОВ НА ПРЕДПРИЯТИЯХ</w:t>
      </w:r>
      <w:r w:rsidRPr="007060E8">
        <w:rPr>
          <w:rFonts w:ascii="Times New Roman" w:hAnsi="Times New Roman" w:cs="Times New Roman"/>
          <w:sz w:val="28"/>
          <w:szCs w:val="28"/>
        </w:rPr>
        <w:tab/>
      </w: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0E8">
        <w:rPr>
          <w:rFonts w:ascii="Times New Roman" w:hAnsi="Times New Roman" w:cs="Times New Roman"/>
          <w:sz w:val="28"/>
          <w:szCs w:val="28"/>
        </w:rPr>
        <w:t>2 СОСТАВ РЕЛЕВАНТНЫХ ЗАТРАТ ДЛЯ ПЛАНИРОВАНИЯ УРОВНЯ ЗАПАСОВ</w:t>
      </w:r>
      <w:r w:rsidRPr="007060E8">
        <w:rPr>
          <w:rFonts w:ascii="Times New Roman" w:hAnsi="Times New Roman" w:cs="Times New Roman"/>
          <w:sz w:val="28"/>
          <w:szCs w:val="28"/>
        </w:rPr>
        <w:tab/>
      </w: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0E8">
        <w:rPr>
          <w:rFonts w:ascii="Times New Roman" w:hAnsi="Times New Roman" w:cs="Times New Roman"/>
          <w:sz w:val="28"/>
          <w:szCs w:val="28"/>
        </w:rPr>
        <w:t>3 МЕТОДИКА ОПРЕДЕЛЕНИЯ ЭКОНОМИЧЕСКИ ОБОСНОВАННОГО (ОПТИМАЛЬНОГО) РАЗМЕРА ЗАКАЗА</w:t>
      </w:r>
      <w:r w:rsidRPr="007060E8">
        <w:rPr>
          <w:rFonts w:ascii="Times New Roman" w:hAnsi="Times New Roman" w:cs="Times New Roman"/>
          <w:sz w:val="28"/>
          <w:szCs w:val="28"/>
        </w:rPr>
        <w:tab/>
      </w: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0E8">
        <w:rPr>
          <w:rFonts w:ascii="Times New Roman" w:hAnsi="Times New Roman" w:cs="Times New Roman"/>
          <w:sz w:val="28"/>
          <w:szCs w:val="28"/>
        </w:rPr>
        <w:t>4 МЕТОДИКА ОПРЕДЕЛЕНИЯ ВРЕМЕНИ РАЗМЕЩЕНИЯ ЗАКАЗА</w:t>
      </w:r>
      <w:r w:rsidRPr="007060E8">
        <w:rPr>
          <w:rFonts w:ascii="Times New Roman" w:hAnsi="Times New Roman" w:cs="Times New Roman"/>
          <w:sz w:val="28"/>
          <w:szCs w:val="28"/>
        </w:rPr>
        <w:tab/>
      </w: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ПРАКТИЧЕСКАЯ ЧАСТЬ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0E8">
        <w:rPr>
          <w:rFonts w:ascii="Times New Roman" w:hAnsi="Times New Roman" w:cs="Times New Roman"/>
          <w:sz w:val="28"/>
          <w:szCs w:val="28"/>
        </w:rPr>
        <w:t>ЗАКЛЮЧЕНИЕ</w:t>
      </w:r>
      <w:r w:rsidRPr="007060E8">
        <w:rPr>
          <w:rFonts w:ascii="Times New Roman" w:hAnsi="Times New Roman" w:cs="Times New Roman"/>
          <w:sz w:val="28"/>
          <w:szCs w:val="28"/>
        </w:rPr>
        <w:tab/>
      </w:r>
    </w:p>
    <w:p w:rsidR="007060E8" w:rsidRP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0E8" w:rsidRDefault="007060E8" w:rsidP="00706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0E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7060E8">
        <w:rPr>
          <w:rFonts w:ascii="Times New Roman" w:hAnsi="Times New Roman" w:cs="Times New Roman"/>
          <w:sz w:val="28"/>
          <w:szCs w:val="28"/>
        </w:rPr>
        <w:tab/>
      </w:r>
    </w:p>
    <w:p w:rsidR="007060E8" w:rsidRDefault="0070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60E8" w:rsidRPr="007060E8" w:rsidRDefault="007060E8" w:rsidP="007060E8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bookmarkStart w:id="0" w:name="_Toc412377217"/>
      <w:r w:rsidRPr="007060E8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lastRenderedPageBreak/>
        <w:t>ЗАКЛЮЧЕНИЕ</w:t>
      </w:r>
      <w:bookmarkEnd w:id="0"/>
    </w:p>
    <w:p w:rsidR="007060E8" w:rsidRPr="007060E8" w:rsidRDefault="007060E8" w:rsidP="007060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0E8" w:rsidRPr="007060E8" w:rsidRDefault="007060E8" w:rsidP="007060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E8" w:rsidRPr="007060E8" w:rsidRDefault="007060E8" w:rsidP="00706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Заготовление запасов связано в первую очередь с необходимостью обеспечения </w:t>
      </w:r>
      <w:proofErr w:type="gram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прерывности</w:t>
      </w:r>
      <w:proofErr w:type="gram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производства на всех его стадиях. В процессе выполнения договоров поставки продукции и при ее транспортировке могут происходить отклонения от запланированных сроков и размеров партий поставки. В тоже время питание производства должно осуществляться регулярно. Поэтому от наличия и состояния запасов в первую очередь зависит ритмичная работа предприятия. </w:t>
      </w:r>
    </w:p>
    <w:p w:rsidR="007060E8" w:rsidRPr="007060E8" w:rsidRDefault="007060E8" w:rsidP="007060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представляют собой активы, предназначенные для продажи в ходе обычной деятельности; в процессе производства для такой продажи; или в форме сырья или материалов, предназначенных для использования в производственном процессе или для предоставления услуг.</w:t>
      </w:r>
    </w:p>
    <w:p w:rsidR="007060E8" w:rsidRPr="007060E8" w:rsidRDefault="007060E8" w:rsidP="00706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исполняемым функциям запасы</w:t>
      </w:r>
      <w:r w:rsidRPr="007060E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7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подразделяются </w:t>
      </w:r>
      <w:proofErr w:type="gramStart"/>
      <w:r w:rsidRPr="007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60E8" w:rsidRPr="007060E8" w:rsidRDefault="007060E8" w:rsidP="00706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Текущие. Текущие запасы обеспечивают непрерывность поступления материальных ресурсов в производственный процесс, а также возможность непрерывной реализации готовой продукции предприятиями–изготовителями и организациями торговли в период между поставками. </w:t>
      </w:r>
    </w:p>
    <w:p w:rsidR="007060E8" w:rsidRPr="007060E8" w:rsidRDefault="007060E8" w:rsidP="00706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7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Подготовительные. Подготовительные (буферные) запасы требуют дополнительной подготовки перед использованием в производстве (сушка древесины, например). </w:t>
      </w:r>
    </w:p>
    <w:p w:rsidR="007060E8" w:rsidRPr="007060E8" w:rsidRDefault="007060E8" w:rsidP="007060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с) Гарантийные (страховые и резервные). Гарантийные (страховые или резервные) запасы предназначены для непрерывного снабжения продукцией потребителя в случае непредвиденных обстоятельств. </w:t>
      </w:r>
    </w:p>
    <w:p w:rsidR="007060E8" w:rsidRDefault="007060E8">
      <w:r>
        <w:br w:type="page"/>
      </w:r>
    </w:p>
    <w:p w:rsidR="007060E8" w:rsidRPr="007060E8" w:rsidRDefault="007060E8" w:rsidP="007060E8">
      <w:pPr>
        <w:keepNext/>
        <w:spacing w:after="0"/>
        <w:ind w:firstLine="56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bookmarkStart w:id="1" w:name="_Toc354339110"/>
      <w:bookmarkStart w:id="2" w:name="_Toc356505923"/>
      <w:bookmarkStart w:id="3" w:name="_Toc412377218"/>
      <w:r w:rsidRPr="007060E8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lastRenderedPageBreak/>
        <w:t>СПИСОК ИСПОЛЬЗОВАННОЙ ЛИТЕРАТУРЫ</w:t>
      </w:r>
      <w:bookmarkEnd w:id="1"/>
      <w:bookmarkEnd w:id="2"/>
      <w:bookmarkEnd w:id="3"/>
    </w:p>
    <w:p w:rsidR="007060E8" w:rsidRPr="007060E8" w:rsidRDefault="007060E8" w:rsidP="007060E8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0E8" w:rsidRPr="007060E8" w:rsidRDefault="007060E8" w:rsidP="00706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Послание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 от 14.12.2012;</w:t>
      </w:r>
    </w:p>
    <w:p w:rsidR="007060E8" w:rsidRPr="007060E8" w:rsidRDefault="007060E8" w:rsidP="007060E8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Международный стандарт финансовой отчетности № 2 "Запасы". Электронный адрес: 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www.kz-adviser.kz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official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/32-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ifrs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/178-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ias2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0E8" w:rsidRPr="007060E8" w:rsidRDefault="007060E8" w:rsidP="007060E8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Кирьянова 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З.В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Теория бухгалтерского учета: Учебник,-2-е изд., 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</w:t>
      </w:r>
      <w:proofErr w:type="gram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2008. – 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289с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060E8" w:rsidRPr="007060E8" w:rsidRDefault="007060E8" w:rsidP="007060E8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Попова 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Финансовый учет. Караганда, 2009. – 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215с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060E8" w:rsidRPr="007060E8" w:rsidRDefault="007060E8" w:rsidP="007060E8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Палий 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В.Ф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Международные стандарты учета и финансовой отчетности. М.: Инфра-М, 2004. – </w:t>
      </w:r>
      <w:proofErr w:type="spellStart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146с</w:t>
      </w:r>
      <w:proofErr w:type="spellEnd"/>
      <w:r w:rsidRPr="007060E8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060E8" w:rsidRDefault="007060E8">
      <w:bookmarkStart w:id="4" w:name="_GoBack"/>
      <w:bookmarkEnd w:id="4"/>
    </w:p>
    <w:sectPr w:rsidR="0070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78"/>
    <w:rsid w:val="00477D65"/>
    <w:rsid w:val="006E3778"/>
    <w:rsid w:val="007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2015-11-16T09:40:00Z</dcterms:created>
  <dcterms:modified xsi:type="dcterms:W3CDTF">2015-11-16T09:42:00Z</dcterms:modified>
</cp:coreProperties>
</file>