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Планирование предпринимательской деятельности</w:t>
      </w:r>
    </w:p>
    <w:p w:rsid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План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Введение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1 ТЕОРЕТИЧЕСКИЕ ОСНОВЫ ПЛАНИРОВАНИЯ ПРЕДПРИНИМАТЕЛЬСКОЙ ДЕЯТЕЛЬНОСТИ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1.1 Сущность и роль планирования в предпринимательской деятельности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1.2 Виды и типы планирования в предпринимательской деятельности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2 СИСТЕМА ПЛАНИРОВАНИЯ НА ПРЕДПРИЯТИИ ТОО ФИРМА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2.1 Организация управления на предприятии ТОО фирма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2.2 Система планирования на предприятии: анализ и перспективы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3 СОВЕРШЕНСТВОВАНИЕ СИСТЕМЫ ПЛАНИРОВАНИЯ НА ПРЕДПРИЯТИИ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Заключение</w:t>
      </w: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Список использованной литературы</w:t>
      </w:r>
    </w:p>
    <w:p w:rsid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28">
        <w:rPr>
          <w:color w:val="000000"/>
          <w:sz w:val="28"/>
          <w:szCs w:val="28"/>
        </w:rPr>
        <w:t>Приложения</w:t>
      </w:r>
    </w:p>
    <w:p w:rsidR="00A01E28" w:rsidRDefault="00A01E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A01E28" w:rsidRDefault="00A01E28" w:rsidP="00A01E28">
      <w:pPr>
        <w:pStyle w:val="1"/>
        <w:rPr>
          <w:color w:val="000000"/>
        </w:rPr>
      </w:pPr>
      <w:bookmarkStart w:id="0" w:name="_Toc341444453"/>
      <w:r>
        <w:rPr>
          <w:color w:val="000000"/>
        </w:rPr>
        <w:lastRenderedPageBreak/>
        <w:t>Список использованной литературы</w:t>
      </w:r>
      <w:bookmarkEnd w:id="0"/>
    </w:p>
    <w:p w:rsidR="00A01E28" w:rsidRDefault="00A01E28" w:rsidP="00A01E28">
      <w:pPr>
        <w:rPr>
          <w:color w:val="000000"/>
          <w:sz w:val="28"/>
        </w:rPr>
      </w:pPr>
    </w:p>
    <w:p w:rsidR="00A01E28" w:rsidRDefault="00A01E28" w:rsidP="00A01E28">
      <w:pPr>
        <w:rPr>
          <w:color w:val="000000"/>
          <w:sz w:val="28"/>
        </w:rPr>
      </w:pP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Назарбаев Н.А. «Казахстан 2030». Послание Президента страны народу Казахстана.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Горфинкель В.Я, Швандар В.А.</w:t>
      </w:r>
      <w:r>
        <w:rPr>
          <w:bCs/>
          <w:color w:val="000000"/>
        </w:rPr>
        <w:t xml:space="preserve"> Экономика </w:t>
      </w:r>
      <w:r>
        <w:rPr>
          <w:color w:val="000000"/>
        </w:rPr>
        <w:t>организаций (предприятий): Учебник для вузов. – М.: ЮНИТИ-ДАНА, 2003. – 608с.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Сборник «Предприниматель и право», Издательский дом «БИКО», Алматы, 2000.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rFonts w:eastAsia="Batang"/>
          <w:color w:val="000000"/>
        </w:rPr>
      </w:pPr>
      <w:r>
        <w:rPr>
          <w:color w:val="000000"/>
        </w:rPr>
        <w:t xml:space="preserve"> </w:t>
      </w:r>
      <w:r>
        <w:rPr>
          <w:rFonts w:eastAsia="Arial Unicode MS"/>
          <w:color w:val="000000"/>
        </w:rPr>
        <w:t>Скляренко В.К., Прудников В.М.</w:t>
      </w:r>
      <w:r>
        <w:rPr>
          <w:rFonts w:eastAsia="Batang"/>
          <w:color w:val="000000"/>
        </w:rPr>
        <w:t xml:space="preserve"> Экономика предприятии: Учебник. М.: ИНФРЛ-М, 2006. - 528 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rFonts w:eastAsia="Batang"/>
          <w:color w:val="000000"/>
        </w:rPr>
        <w:t xml:space="preserve"> </w:t>
      </w:r>
      <w:r>
        <w:rPr>
          <w:color w:val="000000"/>
        </w:rPr>
        <w:t>Грузинов В.П., Грибов В.Д. Экономика предприятия: Учебное пособие. - 2-е изд., - М.: Финансы и статистика, 2000. - 208с.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Вебер Ю. Организация стратегического и оперативного планирования на предприятии // Международный журнал "Проблемы теории и практики управления", №1, 2001, С. 20-23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Боумен К. Основы стратегического менеджмента. М.: Юнити, 2000. – 157 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Макконелл, К.Р. Экономикс: принципы, проблемы и политика / К.Р. Макконелл, С.Л. Брю ; пер. с англ. – М. : Республика, 2005.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 xml:space="preserve">Дюсембаев К.Ш. Анализ финансового положения предприятия. Экономика, 2008. – 875 с. 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Финансовый менеджмент: Учебник / Под ред. Г.Б. Поляка. – М.: Финансы: ЮНИТИ, 2004. – 518 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Ансофф И. Стратегическое управление. – М.: Экономика, 2001.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>Теория и практика антикризисного управления. Под ред. Беляева С.Г. и Кошкина В.И. – М.: Закон и право, ЮНИТИ, 2002.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 xml:space="preserve"> Горемыкин В.А., Богомолов А.Ю. Бизнес план: методика разработки. – М.: «Ось – 89», 2002 – 864с.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 xml:space="preserve"> Ефремов В. С. Организация, бизнес-системы и стратегическое планирование // «Менеджмент в России и за рубежом», №2, 2003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 xml:space="preserve"> Карами А., Аналоуи Ф. Стратегический менеджмент. - М.: «Юнити», 2005. - 579с.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 xml:space="preserve"> Ковалев В.В. Финансы: учебник. – М.: ТК Велби, издательство «Проспект», 2008. – 640с.</w:t>
      </w:r>
    </w:p>
    <w:p w:rsidR="00A01E28" w:rsidRDefault="00A01E28" w:rsidP="00A01E28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</w:tabs>
        <w:spacing w:line="240" w:lineRule="auto"/>
        <w:ind w:left="0" w:firstLine="0"/>
        <w:textAlignment w:val="auto"/>
        <w:rPr>
          <w:color w:val="000000"/>
        </w:rPr>
      </w:pPr>
      <w:r>
        <w:rPr>
          <w:color w:val="000000"/>
        </w:rPr>
        <w:t xml:space="preserve"> Ляско В.И. Стратегическое планирование развития предприятия – М , 2007 – 287.</w:t>
      </w:r>
    </w:p>
    <w:p w:rsidR="00A01E28" w:rsidRDefault="00A01E28" w:rsidP="00A01E28">
      <w:pPr>
        <w:pStyle w:val="WW-3"/>
        <w:widowControl/>
        <w:tabs>
          <w:tab w:val="clear" w:pos="709"/>
          <w:tab w:val="left" w:pos="540"/>
        </w:tabs>
        <w:spacing w:line="240" w:lineRule="auto"/>
        <w:textAlignment w:val="auto"/>
        <w:rPr>
          <w:color w:val="000000"/>
        </w:rPr>
      </w:pPr>
    </w:p>
    <w:p w:rsidR="00A01E28" w:rsidRPr="00A01E28" w:rsidRDefault="00A01E28" w:rsidP="00A01E2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" w:name="_GoBack"/>
      <w:bookmarkEnd w:id="1"/>
    </w:p>
    <w:p w:rsidR="00666F37" w:rsidRDefault="00666F37"/>
    <w:sectPr w:rsidR="0066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672C"/>
    <w:multiLevelType w:val="hybridMultilevel"/>
    <w:tmpl w:val="8280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28"/>
    <w:rsid w:val="00666F37"/>
    <w:rsid w:val="00A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A01E28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1E28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customStyle="1" w:styleId="WW-3">
    <w:name w:val="WW-Основной текст 3"/>
    <w:basedOn w:val="a"/>
    <w:rsid w:val="00A01E28"/>
    <w:pPr>
      <w:widowControl w:val="0"/>
      <w:tabs>
        <w:tab w:val="left" w:pos="709"/>
      </w:tabs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A01E28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1E28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customStyle="1" w:styleId="WW-3">
    <w:name w:val="WW-Основной текст 3"/>
    <w:basedOn w:val="a"/>
    <w:rsid w:val="00A01E28"/>
    <w:pPr>
      <w:widowControl w:val="0"/>
      <w:tabs>
        <w:tab w:val="left" w:pos="709"/>
      </w:tabs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2015-02-05T08:57:00Z</dcterms:created>
  <dcterms:modified xsi:type="dcterms:W3CDTF">2015-02-05T09:00:00Z</dcterms:modified>
</cp:coreProperties>
</file>