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55" w:rsidRPr="00546DE4" w:rsidRDefault="00A25E55" w:rsidP="00A25E5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E4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A25E55" w:rsidRDefault="00A25E55" w:rsidP="00A2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354674"/>
        <w:docPartObj>
          <w:docPartGallery w:val="Table of Contents"/>
          <w:docPartUnique/>
        </w:docPartObj>
      </w:sdtPr>
      <w:sdtEndPr/>
      <w:sdtContent>
        <w:p w:rsidR="00A25E55" w:rsidRPr="00546DE4" w:rsidRDefault="00A25E55" w:rsidP="00A25E55">
          <w:pPr>
            <w:pStyle w:val="a3"/>
            <w:spacing w:before="0" w:line="240" w:lineRule="auto"/>
            <w:jc w:val="both"/>
            <w:rPr>
              <w:rFonts w:ascii="Times New Roman" w:hAnsi="Times New Roman"/>
              <w:caps/>
            </w:rPr>
          </w:pPr>
        </w:p>
        <w:p w:rsidR="00A25E55" w:rsidRPr="00546DE4" w:rsidRDefault="00A25E55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r w:rsidRPr="00546DE4">
            <w:rPr>
              <w:rFonts w:ascii="Times New Roman" w:hAnsi="Times New Roman"/>
              <w:caps/>
              <w:sz w:val="28"/>
              <w:szCs w:val="28"/>
            </w:rPr>
            <w:fldChar w:fldCharType="begin"/>
          </w:r>
          <w:r w:rsidRPr="00546DE4">
            <w:rPr>
              <w:rFonts w:ascii="Times New Roman" w:hAnsi="Times New Roman"/>
              <w:caps/>
              <w:sz w:val="28"/>
              <w:szCs w:val="28"/>
            </w:rPr>
            <w:instrText xml:space="preserve"> TOC \o "1-3" \h \z \u </w:instrText>
          </w:r>
          <w:r w:rsidRPr="00546DE4">
            <w:rPr>
              <w:rFonts w:ascii="Times New Roman" w:hAnsi="Times New Roman"/>
              <w:caps/>
              <w:sz w:val="28"/>
              <w:szCs w:val="28"/>
            </w:rPr>
            <w:fldChar w:fldCharType="separate"/>
          </w:r>
          <w:hyperlink w:anchor="_Toc386002623" w:history="1">
            <w:r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4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1 Применение права как одна из форм реализации права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5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2 Основные стадии процесса применения норм права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6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3 Акты применения норм права: понятие, особенности, виды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7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4 Пробелы в праве. Применение норм права по аналогии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4"/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8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A25E55" w:rsidRPr="00546DE4" w:rsidRDefault="00A25E55" w:rsidP="00A25E55">
          <w:pPr>
            <w:spacing w:after="0" w:line="240" w:lineRule="auto"/>
            <w:jc w:val="both"/>
            <w:rPr>
              <w:caps/>
              <w:sz w:val="28"/>
              <w:szCs w:val="28"/>
            </w:rPr>
          </w:pPr>
        </w:p>
        <w:p w:rsidR="00A25E55" w:rsidRPr="00546DE4" w:rsidRDefault="008E64E3" w:rsidP="00A25E55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caps/>
              <w:noProof/>
              <w:sz w:val="28"/>
              <w:szCs w:val="28"/>
            </w:rPr>
          </w:pPr>
          <w:hyperlink w:anchor="_Toc386002629" w:history="1">
            <w:r w:rsidR="00A25E55" w:rsidRPr="00546DE4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A25E55" w:rsidRDefault="00A25E55" w:rsidP="00A25E55">
          <w:r w:rsidRPr="00546DE4">
            <w:rPr>
              <w:rFonts w:ascii="Times New Roman" w:hAnsi="Times New Roman"/>
              <w:caps/>
              <w:sz w:val="28"/>
              <w:szCs w:val="28"/>
            </w:rPr>
            <w:fldChar w:fldCharType="end"/>
          </w:r>
        </w:p>
      </w:sdtContent>
    </w:sdt>
    <w:p w:rsidR="00A25E55" w:rsidRDefault="00A25E55">
      <w:r>
        <w:br w:type="page"/>
      </w:r>
    </w:p>
    <w:p w:rsidR="00A25E55" w:rsidRDefault="00A25E55" w:rsidP="00A25E55">
      <w:pPr>
        <w:pStyle w:val="1"/>
      </w:pPr>
      <w:bookmarkStart w:id="0" w:name="_Toc386002629"/>
      <w:r>
        <w:lastRenderedPageBreak/>
        <w:t>Список использованной литературы</w:t>
      </w:r>
      <w:bookmarkEnd w:id="0"/>
      <w:r>
        <w:t xml:space="preserve"> </w:t>
      </w:r>
    </w:p>
    <w:p w:rsidR="00A25E55" w:rsidRPr="003E4DCD" w:rsidRDefault="00A25E55" w:rsidP="00A25E5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E55" w:rsidRPr="003E4DCD" w:rsidRDefault="00A25E55" w:rsidP="00A25E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CD">
        <w:rPr>
          <w:rFonts w:ascii="Times New Roman" w:hAnsi="Times New Roman" w:cs="Times New Roman"/>
          <w:sz w:val="28"/>
          <w:szCs w:val="28"/>
        </w:rPr>
        <w:t xml:space="preserve">Лазарев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 xml:space="preserve">., Липень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>. «Теория государства и права. 2-е издание». Москва. 2000.</w:t>
      </w:r>
    </w:p>
    <w:p w:rsidR="00A25E55" w:rsidRPr="003E4DCD" w:rsidRDefault="00A25E55" w:rsidP="00A25E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CD">
        <w:rPr>
          <w:rFonts w:ascii="Times New Roman" w:hAnsi="Times New Roman" w:cs="Times New Roman"/>
          <w:sz w:val="28"/>
          <w:szCs w:val="28"/>
        </w:rPr>
        <w:t xml:space="preserve">Комаров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 xml:space="preserve">., Малько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>. «Теория государства и права». Москва. 2000.</w:t>
      </w:r>
    </w:p>
    <w:p w:rsidR="00A25E55" w:rsidRPr="003E4DCD" w:rsidRDefault="00A25E55" w:rsidP="00A25E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CD">
        <w:rPr>
          <w:rFonts w:ascii="Times New Roman" w:hAnsi="Times New Roman" w:cs="Times New Roman"/>
          <w:sz w:val="28"/>
          <w:szCs w:val="28"/>
        </w:rPr>
        <w:t xml:space="preserve">Бабаев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>. «Теория государства и права». Москва. 2001.</w:t>
      </w:r>
    </w:p>
    <w:p w:rsidR="00A25E55" w:rsidRPr="003E4DCD" w:rsidRDefault="00A25E55" w:rsidP="00A25E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CD">
        <w:rPr>
          <w:rFonts w:ascii="Times New Roman" w:hAnsi="Times New Roman" w:cs="Times New Roman"/>
          <w:sz w:val="28"/>
          <w:szCs w:val="28"/>
        </w:rPr>
        <w:t xml:space="preserve">Марченко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>. «Проблемы теории государства и права». Москва, 2001.</w:t>
      </w:r>
    </w:p>
    <w:p w:rsidR="00A25E55" w:rsidRPr="003E4DCD" w:rsidRDefault="00A25E55" w:rsidP="00A25E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CD">
        <w:rPr>
          <w:rFonts w:ascii="Times New Roman" w:hAnsi="Times New Roman" w:cs="Times New Roman"/>
          <w:sz w:val="28"/>
          <w:szCs w:val="28"/>
        </w:rPr>
        <w:t xml:space="preserve">Рассолов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В.О.Лучина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DCD">
        <w:rPr>
          <w:rFonts w:ascii="Times New Roman" w:hAnsi="Times New Roman" w:cs="Times New Roman"/>
          <w:sz w:val="28"/>
          <w:szCs w:val="28"/>
        </w:rPr>
        <w:t>Б.С.Эбзеева</w:t>
      </w:r>
      <w:proofErr w:type="spellEnd"/>
      <w:r w:rsidRPr="003E4DCD">
        <w:rPr>
          <w:rFonts w:ascii="Times New Roman" w:hAnsi="Times New Roman" w:cs="Times New Roman"/>
          <w:sz w:val="28"/>
          <w:szCs w:val="28"/>
        </w:rPr>
        <w:t>. «Теория государства и права». Москва. 2000.</w:t>
      </w:r>
    </w:p>
    <w:p w:rsidR="00B62E06" w:rsidRDefault="00B62E06" w:rsidP="00A25E55">
      <w:bookmarkStart w:id="1" w:name="_GoBack"/>
      <w:bookmarkEnd w:id="1"/>
    </w:p>
    <w:sectPr w:rsidR="00B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667"/>
    <w:multiLevelType w:val="hybridMultilevel"/>
    <w:tmpl w:val="3F646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5"/>
    <w:rsid w:val="008E64E3"/>
    <w:rsid w:val="00A25E55"/>
    <w:rsid w:val="00B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5"/>
  </w:style>
  <w:style w:type="paragraph" w:styleId="1">
    <w:name w:val="heading 1"/>
    <w:basedOn w:val="a"/>
    <w:next w:val="a"/>
    <w:link w:val="10"/>
    <w:uiPriority w:val="9"/>
    <w:qFormat/>
    <w:rsid w:val="00A2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5E5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25E55"/>
    <w:pPr>
      <w:spacing w:after="100"/>
    </w:pPr>
  </w:style>
  <w:style w:type="character" w:styleId="a4">
    <w:name w:val="Hyperlink"/>
    <w:basedOn w:val="a0"/>
    <w:uiPriority w:val="99"/>
    <w:unhideWhenUsed/>
    <w:rsid w:val="00A25E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5"/>
  </w:style>
  <w:style w:type="paragraph" w:styleId="1">
    <w:name w:val="heading 1"/>
    <w:basedOn w:val="a"/>
    <w:next w:val="a"/>
    <w:link w:val="10"/>
    <w:uiPriority w:val="9"/>
    <w:qFormat/>
    <w:rsid w:val="00A2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5E5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25E55"/>
    <w:pPr>
      <w:spacing w:after="100"/>
    </w:pPr>
  </w:style>
  <w:style w:type="character" w:styleId="a4">
    <w:name w:val="Hyperlink"/>
    <w:basedOn w:val="a0"/>
    <w:uiPriority w:val="99"/>
    <w:unhideWhenUsed/>
    <w:rsid w:val="00A25E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2016-06-15T09:46:00Z</dcterms:created>
  <dcterms:modified xsi:type="dcterms:W3CDTF">2016-06-15T09:46:00Z</dcterms:modified>
</cp:coreProperties>
</file>