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AB" w:rsidRPr="00650EAB" w:rsidRDefault="00650EAB" w:rsidP="00650EA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0" w:name="_GoBack"/>
      <w:r w:rsidRPr="00650EAB">
        <w:rPr>
          <w:color w:val="000000"/>
          <w:sz w:val="28"/>
          <w:szCs w:val="28"/>
        </w:rPr>
        <w:t>Проблема уголовной ответственности юридических лиц</w:t>
      </w:r>
    </w:p>
    <w:p w:rsidR="00650EAB" w:rsidRPr="00650EAB" w:rsidRDefault="00650EAB" w:rsidP="00650EA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50EAB" w:rsidRPr="00650EAB" w:rsidRDefault="00650EAB" w:rsidP="00650EA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50EAB" w:rsidRPr="00650EAB" w:rsidRDefault="00650EAB" w:rsidP="00650EA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0EAB">
        <w:rPr>
          <w:color w:val="000000"/>
          <w:sz w:val="28"/>
          <w:szCs w:val="28"/>
        </w:rPr>
        <w:t>План</w:t>
      </w:r>
    </w:p>
    <w:p w:rsidR="00650EAB" w:rsidRPr="00650EAB" w:rsidRDefault="00650EAB" w:rsidP="00650EA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0EAB">
        <w:rPr>
          <w:color w:val="000000"/>
          <w:sz w:val="28"/>
          <w:szCs w:val="28"/>
        </w:rPr>
        <w:t>Введение</w:t>
      </w:r>
    </w:p>
    <w:p w:rsidR="00650EAB" w:rsidRPr="00650EAB" w:rsidRDefault="00650EAB" w:rsidP="00650EA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0EAB">
        <w:rPr>
          <w:color w:val="000000"/>
          <w:sz w:val="28"/>
          <w:szCs w:val="28"/>
        </w:rPr>
        <w:t>1 Теоретико-правовые основы ответственности Юридических лиц</w:t>
      </w:r>
    </w:p>
    <w:p w:rsidR="00650EAB" w:rsidRPr="00650EAB" w:rsidRDefault="00650EAB" w:rsidP="00650EA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0EAB">
        <w:rPr>
          <w:color w:val="000000"/>
          <w:sz w:val="28"/>
          <w:szCs w:val="28"/>
        </w:rPr>
        <w:t>1.1 Понятие, значение, виды и функции ответственности в предпринимательских отношениях</w:t>
      </w:r>
    </w:p>
    <w:p w:rsidR="00650EAB" w:rsidRPr="00650EAB" w:rsidRDefault="00650EAB" w:rsidP="00650EA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0EAB">
        <w:rPr>
          <w:color w:val="000000"/>
          <w:sz w:val="28"/>
          <w:szCs w:val="28"/>
        </w:rPr>
        <w:t>1.2 Условия возникновения гражданской ответственности предпринимателей</w:t>
      </w:r>
    </w:p>
    <w:p w:rsidR="00650EAB" w:rsidRPr="00650EAB" w:rsidRDefault="00650EAB" w:rsidP="00650EA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0EAB">
        <w:rPr>
          <w:color w:val="000000"/>
          <w:sz w:val="28"/>
          <w:szCs w:val="28"/>
        </w:rPr>
        <w:t>1.3 Административная ответственность предпринимателей</w:t>
      </w:r>
    </w:p>
    <w:p w:rsidR="00650EAB" w:rsidRPr="00650EAB" w:rsidRDefault="00650EAB" w:rsidP="00650EA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0EAB">
        <w:rPr>
          <w:color w:val="000000"/>
          <w:sz w:val="28"/>
          <w:szCs w:val="28"/>
        </w:rPr>
        <w:t>1.4 Социальная ответственность предпринимателей</w:t>
      </w:r>
    </w:p>
    <w:p w:rsidR="00650EAB" w:rsidRPr="00650EAB" w:rsidRDefault="00650EAB" w:rsidP="00650EA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0EAB">
        <w:rPr>
          <w:color w:val="000000"/>
          <w:sz w:val="28"/>
          <w:szCs w:val="28"/>
        </w:rPr>
        <w:t>2 Особенности уголовной ответственности юридических лиц</w:t>
      </w:r>
    </w:p>
    <w:p w:rsidR="00650EAB" w:rsidRPr="00650EAB" w:rsidRDefault="00650EAB" w:rsidP="00650EA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0EAB">
        <w:rPr>
          <w:color w:val="000000"/>
          <w:sz w:val="28"/>
          <w:szCs w:val="28"/>
        </w:rPr>
        <w:t>2.1 Понятие и сущность уголовной ответственности</w:t>
      </w:r>
    </w:p>
    <w:p w:rsidR="00650EAB" w:rsidRPr="00650EAB" w:rsidRDefault="00650EAB" w:rsidP="00650EA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0EAB">
        <w:rPr>
          <w:color w:val="000000"/>
          <w:sz w:val="28"/>
          <w:szCs w:val="28"/>
        </w:rPr>
        <w:t>2.2 Ответственность предпринимателей за нарушение антимонопольного законодательства</w:t>
      </w:r>
    </w:p>
    <w:p w:rsidR="00650EAB" w:rsidRPr="00650EAB" w:rsidRDefault="00650EAB" w:rsidP="00650EA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0EAB">
        <w:rPr>
          <w:color w:val="000000"/>
          <w:sz w:val="28"/>
          <w:szCs w:val="28"/>
        </w:rPr>
        <w:t>2.3 Ответственность за низкое качество продукции (работ, услуг)</w:t>
      </w:r>
    </w:p>
    <w:p w:rsidR="00650EAB" w:rsidRPr="00650EAB" w:rsidRDefault="00650EAB" w:rsidP="00650EA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0EAB">
        <w:rPr>
          <w:color w:val="000000"/>
          <w:sz w:val="28"/>
          <w:szCs w:val="28"/>
        </w:rPr>
        <w:t>2.4 Ответственность за совершение налоговых правонарушений</w:t>
      </w:r>
    </w:p>
    <w:p w:rsidR="00650EAB" w:rsidRPr="00650EAB" w:rsidRDefault="00650EAB" w:rsidP="00650EA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0EAB">
        <w:rPr>
          <w:color w:val="000000"/>
          <w:sz w:val="28"/>
          <w:szCs w:val="28"/>
        </w:rPr>
        <w:t>2.5 Ответственность за нарушения трудовых прав работников</w:t>
      </w:r>
    </w:p>
    <w:p w:rsidR="00650EAB" w:rsidRPr="00650EAB" w:rsidRDefault="00650EAB" w:rsidP="00650EA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0EA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3 Проблемы и перспективы в уголовном регулировании правонарушений юридических лиц</w:t>
      </w:r>
    </w:p>
    <w:p w:rsidR="00650EAB" w:rsidRPr="00650EAB" w:rsidRDefault="00650EAB" w:rsidP="00650EA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0EA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Заключение</w:t>
      </w:r>
    </w:p>
    <w:p w:rsidR="00650EAB" w:rsidRPr="00650EAB" w:rsidRDefault="00650EAB" w:rsidP="00650EA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0EA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Список использованной литературы</w:t>
      </w:r>
    </w:p>
    <w:p w:rsidR="00650EAB" w:rsidRPr="00650EAB" w:rsidRDefault="00650EAB">
      <w:pPr>
        <w:rPr>
          <w:rFonts w:ascii="Times New Roman" w:hAnsi="Times New Roman" w:cs="Times New Roman"/>
          <w:sz w:val="28"/>
          <w:szCs w:val="28"/>
        </w:rPr>
      </w:pPr>
      <w:r w:rsidRPr="00650EAB">
        <w:rPr>
          <w:rFonts w:ascii="Times New Roman" w:hAnsi="Times New Roman" w:cs="Times New Roman"/>
          <w:sz w:val="28"/>
          <w:szCs w:val="28"/>
        </w:rPr>
        <w:br w:type="page"/>
      </w:r>
    </w:p>
    <w:p w:rsidR="00650EAB" w:rsidRPr="00650EAB" w:rsidRDefault="00650EAB" w:rsidP="00650EAB">
      <w:pPr>
        <w:pStyle w:val="1"/>
        <w:rPr>
          <w:szCs w:val="28"/>
        </w:rPr>
      </w:pPr>
      <w:bookmarkStart w:id="1" w:name="_Toc348191125"/>
      <w:r w:rsidRPr="00650EAB">
        <w:rPr>
          <w:szCs w:val="28"/>
        </w:rPr>
        <w:lastRenderedPageBreak/>
        <w:t>Список использованной литературы</w:t>
      </w:r>
      <w:bookmarkEnd w:id="1"/>
    </w:p>
    <w:p w:rsidR="00650EAB" w:rsidRPr="00650EAB" w:rsidRDefault="00650EAB" w:rsidP="00650EAB">
      <w:pPr>
        <w:rPr>
          <w:rFonts w:ascii="Times New Roman" w:hAnsi="Times New Roman" w:cs="Times New Roman"/>
          <w:sz w:val="28"/>
          <w:szCs w:val="28"/>
        </w:rPr>
      </w:pPr>
    </w:p>
    <w:p w:rsidR="00650EAB" w:rsidRPr="00650EAB" w:rsidRDefault="00650EAB" w:rsidP="00650EAB">
      <w:pPr>
        <w:numPr>
          <w:ilvl w:val="0"/>
          <w:numId w:val="1"/>
        </w:numPr>
        <w:tabs>
          <w:tab w:val="left" w:pos="-1843"/>
          <w:tab w:val="num" w:pos="0"/>
          <w:tab w:val="num" w:pos="435"/>
          <w:tab w:val="left" w:pos="108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EAB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2" w:name="_Ref163534353"/>
      <w:r w:rsidRPr="00650EAB">
        <w:rPr>
          <w:rFonts w:ascii="Times New Roman" w:hAnsi="Times New Roman" w:cs="Times New Roman"/>
          <w:color w:val="000000"/>
          <w:sz w:val="28"/>
          <w:szCs w:val="28"/>
        </w:rPr>
        <w:t xml:space="preserve"> Стратегия индустриально-инновационного развития Республики Казахстан на 2003-2015 годы</w:t>
      </w:r>
      <w:bookmarkEnd w:id="2"/>
    </w:p>
    <w:p w:rsidR="00650EAB" w:rsidRPr="00650EAB" w:rsidRDefault="00650EAB" w:rsidP="00650EAB">
      <w:pPr>
        <w:numPr>
          <w:ilvl w:val="0"/>
          <w:numId w:val="1"/>
        </w:numPr>
        <w:tabs>
          <w:tab w:val="left" w:pos="-1843"/>
          <w:tab w:val="num" w:pos="0"/>
          <w:tab w:val="num" w:pos="435"/>
          <w:tab w:val="left" w:pos="108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EAB">
        <w:rPr>
          <w:rFonts w:ascii="Times New Roman" w:hAnsi="Times New Roman" w:cs="Times New Roman"/>
          <w:color w:val="000000"/>
          <w:sz w:val="28"/>
          <w:szCs w:val="28"/>
        </w:rPr>
        <w:t>Кантарбаева А.К. «Предпринимательство. институционально-эволюционный подход». «Раритет», Алматы,2000г.</w:t>
      </w:r>
    </w:p>
    <w:p w:rsidR="00650EAB" w:rsidRPr="00650EAB" w:rsidRDefault="00650EAB" w:rsidP="00650EAB">
      <w:pPr>
        <w:numPr>
          <w:ilvl w:val="0"/>
          <w:numId w:val="1"/>
        </w:numPr>
        <w:tabs>
          <w:tab w:val="left" w:pos="-1843"/>
          <w:tab w:val="num" w:pos="0"/>
          <w:tab w:val="num" w:pos="435"/>
          <w:tab w:val="left" w:pos="108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EAB">
        <w:rPr>
          <w:rFonts w:ascii="Times New Roman" w:hAnsi="Times New Roman" w:cs="Times New Roman"/>
          <w:color w:val="000000"/>
          <w:sz w:val="28"/>
          <w:szCs w:val="28"/>
        </w:rPr>
        <w:t>Сборник «Предприниматель и право»,  Издательский  дом  «БИКО»,  Алматы, 2000.</w:t>
      </w:r>
    </w:p>
    <w:p w:rsidR="00650EAB" w:rsidRPr="00650EAB" w:rsidRDefault="00650EAB" w:rsidP="00650EAB">
      <w:pPr>
        <w:numPr>
          <w:ilvl w:val="0"/>
          <w:numId w:val="1"/>
        </w:numPr>
        <w:tabs>
          <w:tab w:val="left" w:pos="-1843"/>
          <w:tab w:val="num" w:pos="0"/>
          <w:tab w:val="num" w:pos="435"/>
          <w:tab w:val="left" w:pos="108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_Ref163535679"/>
      <w:r w:rsidRPr="00650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4" w:name="_Ref163535719"/>
      <w:bookmarkEnd w:id="3"/>
      <w:r w:rsidRPr="00650EAB">
        <w:rPr>
          <w:rFonts w:ascii="Times New Roman" w:hAnsi="Times New Roman" w:cs="Times New Roman"/>
          <w:color w:val="000000"/>
          <w:sz w:val="28"/>
          <w:szCs w:val="28"/>
        </w:rPr>
        <w:t>Гайнутдинов Э.М.  «Основы  предпринимательства»,  Минск,  «Высшая  школа»,2000</w:t>
      </w:r>
    </w:p>
    <w:p w:rsidR="00650EAB" w:rsidRPr="00650EAB" w:rsidRDefault="00650EAB" w:rsidP="00650EAB">
      <w:pPr>
        <w:numPr>
          <w:ilvl w:val="0"/>
          <w:numId w:val="1"/>
        </w:numPr>
        <w:tabs>
          <w:tab w:val="left" w:pos="-1843"/>
          <w:tab w:val="num" w:pos="0"/>
          <w:tab w:val="num" w:pos="435"/>
          <w:tab w:val="left" w:pos="108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EAB">
        <w:rPr>
          <w:rFonts w:ascii="Times New Roman" w:hAnsi="Times New Roman" w:cs="Times New Roman"/>
          <w:color w:val="000000"/>
          <w:sz w:val="28"/>
          <w:szCs w:val="28"/>
        </w:rPr>
        <w:t xml:space="preserve">Шевченко И.К. Организация предпринимательской деятельности. Учебное пособие.- Таганрог: Изд-во ТРТУ, 2004. </w:t>
      </w:r>
    </w:p>
    <w:p w:rsidR="00650EAB" w:rsidRPr="00650EAB" w:rsidRDefault="00650EAB" w:rsidP="00650EAB">
      <w:pPr>
        <w:numPr>
          <w:ilvl w:val="0"/>
          <w:numId w:val="1"/>
        </w:numPr>
        <w:tabs>
          <w:tab w:val="left" w:pos="-1843"/>
          <w:tab w:val="num" w:pos="0"/>
          <w:tab w:val="num" w:pos="435"/>
          <w:tab w:val="left" w:pos="108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EAB">
        <w:rPr>
          <w:rFonts w:ascii="Times New Roman" w:hAnsi="Times New Roman" w:cs="Times New Roman"/>
          <w:color w:val="000000"/>
          <w:sz w:val="28"/>
          <w:szCs w:val="28"/>
        </w:rPr>
        <w:t>Основы предпринимательского дела. Благородный бизнес: Учебник / Под. ред. Ю.М. Осипова. - М.:Бек, 2002.</w:t>
      </w:r>
    </w:p>
    <w:p w:rsidR="00650EAB" w:rsidRPr="00650EAB" w:rsidRDefault="00650EAB" w:rsidP="00650EAB">
      <w:pPr>
        <w:numPr>
          <w:ilvl w:val="0"/>
          <w:numId w:val="1"/>
        </w:numPr>
        <w:tabs>
          <w:tab w:val="left" w:pos="-1843"/>
          <w:tab w:val="num" w:pos="0"/>
          <w:tab w:val="num" w:pos="435"/>
          <w:tab w:val="left" w:pos="108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EAB">
        <w:rPr>
          <w:rFonts w:ascii="Times New Roman" w:hAnsi="Times New Roman" w:cs="Times New Roman"/>
          <w:color w:val="000000"/>
          <w:sz w:val="28"/>
          <w:szCs w:val="28"/>
        </w:rPr>
        <w:t>Гражданский Кодекс Республики Казахстан (общая часть),  Алматы:  «Юрист», 2002г.</w:t>
      </w:r>
    </w:p>
    <w:p w:rsidR="00650EAB" w:rsidRPr="00650EAB" w:rsidRDefault="00650EAB" w:rsidP="00650EAB">
      <w:pPr>
        <w:numPr>
          <w:ilvl w:val="0"/>
          <w:numId w:val="1"/>
        </w:numPr>
        <w:tabs>
          <w:tab w:val="left" w:pos="-1843"/>
          <w:tab w:val="num" w:pos="0"/>
          <w:tab w:val="num" w:pos="435"/>
          <w:tab w:val="left" w:pos="108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EAB">
        <w:rPr>
          <w:rFonts w:ascii="Times New Roman" w:hAnsi="Times New Roman" w:cs="Times New Roman"/>
          <w:color w:val="000000"/>
          <w:sz w:val="28"/>
          <w:szCs w:val="28"/>
        </w:rPr>
        <w:t>Основы предпринимательской деятельности: Учебное пособие / Под ред. В.М. Власовой. - М.: Финансы и статистика, 2002.</w:t>
      </w:r>
    </w:p>
    <w:p w:rsidR="00650EAB" w:rsidRPr="00650EAB" w:rsidRDefault="00650EAB" w:rsidP="00650EAB">
      <w:pPr>
        <w:numPr>
          <w:ilvl w:val="0"/>
          <w:numId w:val="1"/>
        </w:numPr>
        <w:tabs>
          <w:tab w:val="left" w:pos="-1843"/>
          <w:tab w:val="num" w:pos="0"/>
          <w:tab w:val="num" w:pos="435"/>
          <w:tab w:val="left" w:pos="108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EAB">
        <w:rPr>
          <w:rFonts w:ascii="Times New Roman" w:hAnsi="Times New Roman" w:cs="Times New Roman"/>
          <w:color w:val="000000"/>
          <w:sz w:val="28"/>
          <w:szCs w:val="28"/>
        </w:rPr>
        <w:t>Основы предпринимательства / Под ред. А.С. Пелиха.- Ростов-на-Дону: Феникс, 2001.</w:t>
      </w:r>
    </w:p>
    <w:p w:rsidR="00650EAB" w:rsidRPr="00650EAB" w:rsidRDefault="00650EAB" w:rsidP="00650EAB">
      <w:pPr>
        <w:numPr>
          <w:ilvl w:val="0"/>
          <w:numId w:val="1"/>
        </w:numPr>
        <w:tabs>
          <w:tab w:val="left" w:pos="-1843"/>
          <w:tab w:val="num" w:pos="0"/>
          <w:tab w:val="num" w:pos="435"/>
          <w:tab w:val="left" w:pos="108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EAB">
        <w:rPr>
          <w:rFonts w:ascii="Times New Roman" w:hAnsi="Times New Roman" w:cs="Times New Roman"/>
          <w:color w:val="000000"/>
          <w:sz w:val="28"/>
          <w:szCs w:val="28"/>
        </w:rPr>
        <w:t>Кодекс Республики Казахстан «Об административных правонарушениях» от 30 января 2001 года N 155</w:t>
      </w:r>
    </w:p>
    <w:p w:rsidR="00650EAB" w:rsidRPr="00650EAB" w:rsidRDefault="00650EAB" w:rsidP="00650EAB">
      <w:pPr>
        <w:numPr>
          <w:ilvl w:val="0"/>
          <w:numId w:val="1"/>
        </w:numPr>
        <w:tabs>
          <w:tab w:val="left" w:pos="-1843"/>
          <w:tab w:val="num" w:pos="0"/>
          <w:tab w:val="num" w:pos="435"/>
          <w:tab w:val="left" w:pos="108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EAB">
        <w:rPr>
          <w:rFonts w:ascii="Times New Roman" w:hAnsi="Times New Roman" w:cs="Times New Roman"/>
          <w:color w:val="000000"/>
          <w:sz w:val="28"/>
          <w:szCs w:val="28"/>
        </w:rPr>
        <w:t>Пелих А.С., Бавранников М.М и др. Основы предпринимательства: Учебное пособие. - М.: Гардарика, 2006.</w:t>
      </w:r>
    </w:p>
    <w:p w:rsidR="00650EAB" w:rsidRPr="00650EAB" w:rsidRDefault="00650EAB" w:rsidP="00650EAB">
      <w:pPr>
        <w:numPr>
          <w:ilvl w:val="0"/>
          <w:numId w:val="1"/>
        </w:numPr>
        <w:tabs>
          <w:tab w:val="left" w:pos="-1843"/>
          <w:tab w:val="num" w:pos="0"/>
          <w:tab w:val="num" w:pos="435"/>
          <w:tab w:val="left" w:pos="108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Ref163539124"/>
      <w:r w:rsidRPr="00650EAB">
        <w:rPr>
          <w:rFonts w:ascii="Times New Roman" w:hAnsi="Times New Roman" w:cs="Times New Roman"/>
          <w:color w:val="000000"/>
          <w:sz w:val="28"/>
          <w:szCs w:val="28"/>
        </w:rPr>
        <w:t>Горфинкель В.Я. «Предпринимательство», Москва, «Банки и биржи», 1999</w:t>
      </w:r>
    </w:p>
    <w:p w:rsidR="00650EAB" w:rsidRPr="00650EAB" w:rsidRDefault="00650EAB" w:rsidP="00650EAB">
      <w:pPr>
        <w:numPr>
          <w:ilvl w:val="0"/>
          <w:numId w:val="1"/>
        </w:numPr>
        <w:tabs>
          <w:tab w:val="left" w:pos="-1843"/>
          <w:tab w:val="num" w:pos="0"/>
          <w:tab w:val="num" w:pos="435"/>
          <w:tab w:val="left" w:pos="108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EAB">
        <w:rPr>
          <w:rFonts w:ascii="Times New Roman" w:hAnsi="Times New Roman" w:cs="Times New Roman"/>
          <w:color w:val="000000"/>
          <w:sz w:val="28"/>
          <w:szCs w:val="28"/>
        </w:rPr>
        <w:t>Закон Республики Казахстан от 31 января 2006 года №124-III ЗРК О частном предпринимательстве  (В редакции Закона Республики Казахстан от 07.07.2006 г. №178-III ЗРК, 11.12.2006 г. №201-III ЗРК)</w:t>
      </w:r>
      <w:bookmarkEnd w:id="5"/>
    </w:p>
    <w:p w:rsidR="00650EAB" w:rsidRPr="00650EAB" w:rsidRDefault="00650EAB" w:rsidP="00650EAB">
      <w:pPr>
        <w:numPr>
          <w:ilvl w:val="0"/>
          <w:numId w:val="1"/>
        </w:numPr>
        <w:tabs>
          <w:tab w:val="left" w:pos="-1843"/>
          <w:tab w:val="num" w:pos="0"/>
          <w:tab w:val="num" w:pos="435"/>
          <w:tab w:val="left" w:pos="108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EAB">
        <w:rPr>
          <w:rFonts w:ascii="Times New Roman" w:hAnsi="Times New Roman" w:cs="Times New Roman"/>
          <w:color w:val="000000"/>
          <w:sz w:val="28"/>
          <w:szCs w:val="28"/>
        </w:rPr>
        <w:t>Закон Республики Казахстан от 04.05.2010 N 274-4 "О защите прав потребителей"</w:t>
      </w:r>
    </w:p>
    <w:p w:rsidR="00650EAB" w:rsidRPr="00650EAB" w:rsidRDefault="00650EAB" w:rsidP="00650EAB">
      <w:pPr>
        <w:numPr>
          <w:ilvl w:val="0"/>
          <w:numId w:val="1"/>
        </w:numPr>
        <w:tabs>
          <w:tab w:val="left" w:pos="-1843"/>
          <w:tab w:val="num" w:pos="0"/>
          <w:tab w:val="num" w:pos="435"/>
          <w:tab w:val="left" w:pos="108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EAB">
        <w:rPr>
          <w:rFonts w:ascii="Times New Roman" w:hAnsi="Times New Roman" w:cs="Times New Roman"/>
          <w:color w:val="000000"/>
          <w:sz w:val="28"/>
          <w:szCs w:val="28"/>
        </w:rPr>
        <w:t>Кодекс Республики Казахстан "О налогах и других обязательных платежах в бюджет" от 10 декабря 2008 года</w:t>
      </w:r>
    </w:p>
    <w:p w:rsidR="00650EAB" w:rsidRPr="00650EAB" w:rsidRDefault="00650EAB" w:rsidP="00650EAB">
      <w:pPr>
        <w:numPr>
          <w:ilvl w:val="0"/>
          <w:numId w:val="1"/>
        </w:numPr>
        <w:tabs>
          <w:tab w:val="left" w:pos="-1843"/>
          <w:tab w:val="num" w:pos="0"/>
          <w:tab w:val="num" w:pos="435"/>
          <w:tab w:val="left" w:pos="108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EAB">
        <w:rPr>
          <w:rFonts w:ascii="Times New Roman" w:hAnsi="Times New Roman" w:cs="Times New Roman"/>
          <w:color w:val="000000"/>
          <w:sz w:val="28"/>
          <w:szCs w:val="28"/>
        </w:rPr>
        <w:t>Закон Республики Казахстан «О недобросовестной конкуренции» от 9 июня 1998 года № 232 Ведомости Парламента РК, 1998 г., N 9-10, ст. 84</w:t>
      </w:r>
    </w:p>
    <w:p w:rsidR="00650EAB" w:rsidRPr="00650EAB" w:rsidRDefault="00650EAB" w:rsidP="00650EAB">
      <w:pPr>
        <w:numPr>
          <w:ilvl w:val="0"/>
          <w:numId w:val="1"/>
        </w:numPr>
        <w:tabs>
          <w:tab w:val="left" w:pos="-1843"/>
          <w:tab w:val="num" w:pos="0"/>
          <w:tab w:val="num" w:pos="435"/>
          <w:tab w:val="left" w:pos="108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EAB">
        <w:rPr>
          <w:rFonts w:ascii="Times New Roman" w:hAnsi="Times New Roman" w:cs="Times New Roman"/>
          <w:color w:val="000000"/>
          <w:sz w:val="28"/>
          <w:szCs w:val="28"/>
        </w:rPr>
        <w:t>Уголовный Кодекс Республики Казахстан от 16 июля 1997 года N 167 Ведомости Парламента Республики Казахстан, 1997 г., N 15-16</w:t>
      </w:r>
    </w:p>
    <w:p w:rsidR="00650EAB" w:rsidRPr="00650EAB" w:rsidRDefault="00650EAB" w:rsidP="00650EAB">
      <w:pPr>
        <w:numPr>
          <w:ilvl w:val="0"/>
          <w:numId w:val="1"/>
        </w:numPr>
        <w:tabs>
          <w:tab w:val="left" w:pos="-1843"/>
          <w:tab w:val="num" w:pos="0"/>
          <w:tab w:val="num" w:pos="435"/>
          <w:tab w:val="left" w:pos="108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EAB">
        <w:rPr>
          <w:rFonts w:ascii="Times New Roman" w:hAnsi="Times New Roman" w:cs="Times New Roman"/>
          <w:color w:val="000000"/>
          <w:sz w:val="28"/>
          <w:szCs w:val="28"/>
        </w:rPr>
        <w:t>Трудовой Кодекс Республики Казахстан от 15.05.2007 N 251-3 (с изменениями и дополнениями по состоянию на 27.05.2010 г.)</w:t>
      </w:r>
    </w:p>
    <w:p w:rsidR="00650EAB" w:rsidRPr="00650EAB" w:rsidRDefault="00650EAB" w:rsidP="00650EAB">
      <w:pPr>
        <w:numPr>
          <w:ilvl w:val="0"/>
          <w:numId w:val="1"/>
        </w:numPr>
        <w:tabs>
          <w:tab w:val="left" w:pos="-1843"/>
          <w:tab w:val="num" w:pos="0"/>
          <w:tab w:val="num" w:pos="435"/>
          <w:tab w:val="left" w:pos="108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_Ref321060694"/>
      <w:bookmarkEnd w:id="4"/>
      <w:r w:rsidRPr="00650EAB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Государственная программа развития и поддержки малого предпринимательства в Республики Казахстан на </w:t>
      </w:r>
      <w:bookmarkEnd w:id="6"/>
      <w:r w:rsidRPr="00650EAB">
        <w:rPr>
          <w:rFonts w:ascii="Times New Roman" w:hAnsi="Times New Roman" w:cs="Times New Roman"/>
          <w:color w:val="000000"/>
          <w:sz w:val="28"/>
          <w:szCs w:val="28"/>
        </w:rPr>
        <w:t xml:space="preserve"> 2006-2008 годы</w:t>
      </w:r>
    </w:p>
    <w:p w:rsidR="00650EAB" w:rsidRPr="00650EAB" w:rsidRDefault="00650EAB" w:rsidP="00650EAB">
      <w:pPr>
        <w:numPr>
          <w:ilvl w:val="0"/>
          <w:numId w:val="1"/>
        </w:numPr>
        <w:tabs>
          <w:tab w:val="left" w:pos="-1843"/>
          <w:tab w:val="num" w:pos="0"/>
          <w:tab w:val="num" w:pos="435"/>
          <w:tab w:val="left" w:pos="108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EAB">
        <w:rPr>
          <w:rFonts w:ascii="Times New Roman" w:hAnsi="Times New Roman" w:cs="Times New Roman"/>
          <w:color w:val="000000"/>
          <w:sz w:val="28"/>
          <w:szCs w:val="28"/>
        </w:rPr>
        <w:t>Мамыров Н.К. «Основы предпринимательства», Алматы, Экономика, 2005</w:t>
      </w:r>
    </w:p>
    <w:p w:rsidR="00650EAB" w:rsidRPr="00650EAB" w:rsidRDefault="00650EAB" w:rsidP="00650EAB">
      <w:pPr>
        <w:numPr>
          <w:ilvl w:val="0"/>
          <w:numId w:val="1"/>
        </w:numPr>
        <w:tabs>
          <w:tab w:val="clear" w:pos="720"/>
          <w:tab w:val="left" w:pos="-1843"/>
          <w:tab w:val="num" w:pos="0"/>
          <w:tab w:val="left" w:pos="108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EAB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Жилинский С. Э. Предпринимательское право (правовая основа предпринимательской деятельности): Учебник для вузов. — 3-е изд., изм. и доп. — М.: Издательство НОРМА , 2001. — 672 с.</w:t>
      </w:r>
    </w:p>
    <w:p w:rsidR="00650EAB" w:rsidRPr="00650EAB" w:rsidRDefault="00650EAB" w:rsidP="00650EAB">
      <w:pPr>
        <w:numPr>
          <w:ilvl w:val="0"/>
          <w:numId w:val="1"/>
        </w:numPr>
        <w:tabs>
          <w:tab w:val="clear" w:pos="720"/>
          <w:tab w:val="left" w:pos="-1843"/>
          <w:tab w:val="num" w:pos="0"/>
          <w:tab w:val="left" w:pos="108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EAB">
        <w:rPr>
          <w:rFonts w:ascii="Times New Roman" w:hAnsi="Times New Roman" w:cs="Times New Roman"/>
          <w:sz w:val="28"/>
          <w:szCs w:val="28"/>
        </w:rPr>
        <w:t>Литягин Н.Н. Предпринимательское право: Учебное пособие. М.: МГИУ, 2000. 120 с.</w:t>
      </w:r>
    </w:p>
    <w:p w:rsidR="00650EAB" w:rsidRPr="00650EAB" w:rsidRDefault="00650EAB" w:rsidP="00650EAB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after="0" w:line="312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650EA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Матвеев Г.К. Основания гражданско-правовой ответственности. М., 1970. С. 215. Мусин В.А. Волевые акты предприятия. Правоведение. 1963. №</w:t>
      </w:r>
      <w:r w:rsidRPr="00650EAB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650EA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1. С. 63-64.</w:t>
      </w:r>
    </w:p>
    <w:p w:rsidR="00650EAB" w:rsidRPr="00650EAB" w:rsidRDefault="00650EAB" w:rsidP="00650EAB">
      <w:pPr>
        <w:numPr>
          <w:ilvl w:val="0"/>
          <w:numId w:val="1"/>
        </w:numPr>
        <w:tabs>
          <w:tab w:val="clear" w:pos="720"/>
          <w:tab w:val="left" w:pos="-1843"/>
          <w:tab w:val="num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EAB">
        <w:rPr>
          <w:rFonts w:ascii="Times New Roman" w:hAnsi="Times New Roman" w:cs="Times New Roman"/>
          <w:sz w:val="28"/>
          <w:szCs w:val="28"/>
        </w:rPr>
        <w:t xml:space="preserve">Кузнецова Н.Ф. Кодификация норм о хозяйственных преступлениях // Вестник МГУ. Серия 11, "Право". 1993. </w:t>
      </w:r>
      <w:r w:rsidRPr="00650EA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50EAB">
        <w:rPr>
          <w:rFonts w:ascii="Times New Roman" w:hAnsi="Times New Roman" w:cs="Times New Roman"/>
          <w:sz w:val="28"/>
          <w:szCs w:val="28"/>
        </w:rPr>
        <w:t xml:space="preserve"> 4. С. 20; Новое уголовное право России. Общая часть: Учебное пособие. М., 1996. С. 47.</w:t>
      </w:r>
    </w:p>
    <w:p w:rsidR="00650EAB" w:rsidRPr="00650EAB" w:rsidRDefault="00650EAB" w:rsidP="00650EAB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after="0" w:line="312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650EA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Никифоров А.С. Юридическое лицо как субъект преступления и уголовная ответственность. М. 2002. С. 8.</w:t>
      </w:r>
    </w:p>
    <w:p w:rsidR="00650EAB" w:rsidRPr="00650EAB" w:rsidRDefault="00650EAB" w:rsidP="00650EAB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after="0" w:line="312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650EA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Богуш Г.Н. К вопросу об уголовной ответственности юридических лиц. Вестник МГУ. Серия «Право». 2005. С. 4. Милан Бартошек. Римское право. Понятие. Термины. Пер. с чешск. М. 1989. С. 131.</w:t>
      </w:r>
    </w:p>
    <w:p w:rsidR="00650EAB" w:rsidRPr="00650EAB" w:rsidRDefault="00650EAB" w:rsidP="00650EAB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EAB">
        <w:rPr>
          <w:rFonts w:ascii="Times New Roman" w:hAnsi="Times New Roman" w:cs="Times New Roman"/>
          <w:sz w:val="28"/>
          <w:szCs w:val="28"/>
        </w:rPr>
        <w:t>Никифоров А.С. Юридическое лицо как субъект преступления и уголовной ответственности. М., 2002. 204 с.</w:t>
      </w:r>
    </w:p>
    <w:p w:rsidR="00650EAB" w:rsidRPr="00650EAB" w:rsidRDefault="00650EAB" w:rsidP="00650EAB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EAB">
        <w:rPr>
          <w:rFonts w:ascii="Times New Roman" w:hAnsi="Times New Roman" w:cs="Times New Roman"/>
          <w:sz w:val="28"/>
          <w:szCs w:val="28"/>
        </w:rPr>
        <w:t>Волженкин Б.В. Уголовная ответственность юридических лиц: Серия «Современные стандарты в уголовном праве и уголовном процессе». СПб., 1998. 40 с.</w:t>
      </w:r>
    </w:p>
    <w:p w:rsidR="00650EAB" w:rsidRPr="00650EAB" w:rsidRDefault="00650EAB" w:rsidP="00650EAB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EAB">
        <w:rPr>
          <w:rFonts w:ascii="Times New Roman" w:hAnsi="Times New Roman" w:cs="Times New Roman"/>
          <w:sz w:val="28"/>
          <w:szCs w:val="28"/>
        </w:rPr>
        <w:t xml:space="preserve">Наумов А.В. Предприятие на скамье подсудимых // Советская юстиция. 1992. </w:t>
      </w:r>
      <w:r w:rsidRPr="00650EA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50EAB">
        <w:rPr>
          <w:rFonts w:ascii="Times New Roman" w:hAnsi="Times New Roman" w:cs="Times New Roman"/>
          <w:sz w:val="28"/>
          <w:szCs w:val="28"/>
        </w:rPr>
        <w:t xml:space="preserve"> 17-18. С. 3; </w:t>
      </w:r>
    </w:p>
    <w:p w:rsidR="00650EAB" w:rsidRPr="00650EAB" w:rsidRDefault="00650EAB" w:rsidP="00650EAB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EAB">
        <w:rPr>
          <w:rFonts w:ascii="Times New Roman" w:hAnsi="Times New Roman" w:cs="Times New Roman"/>
          <w:sz w:val="28"/>
          <w:szCs w:val="28"/>
        </w:rPr>
        <w:t xml:space="preserve">Келина С.Г. Ответственность юридических лиц в проекте нового УК РФ // Уголовное право: новые идеи. М., 1994. С. 50-60; </w:t>
      </w:r>
    </w:p>
    <w:bookmarkEnd w:id="0"/>
    <w:p w:rsidR="0007625D" w:rsidRPr="00650EAB" w:rsidRDefault="0007625D" w:rsidP="0065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7625D" w:rsidRPr="0065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C2A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AB"/>
    <w:rsid w:val="0007625D"/>
    <w:rsid w:val="0065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"/>
    <w:basedOn w:val="a"/>
    <w:next w:val="a"/>
    <w:link w:val="10"/>
    <w:qFormat/>
    <w:rsid w:val="00650EAB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0EAB"/>
    <w:rPr>
      <w:b/>
      <w:bCs/>
    </w:rPr>
  </w:style>
  <w:style w:type="character" w:customStyle="1" w:styleId="10">
    <w:name w:val="Заголовок 1 Знак"/>
    <w:basedOn w:val="a0"/>
    <w:link w:val="1"/>
    <w:rsid w:val="00650EAB"/>
    <w:rPr>
      <w:rFonts w:ascii="Times New Roman" w:eastAsia="Times New Roman" w:hAnsi="Times New Roman" w:cs="Times New Roman"/>
      <w:cap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"/>
    <w:basedOn w:val="a"/>
    <w:next w:val="a"/>
    <w:link w:val="10"/>
    <w:qFormat/>
    <w:rsid w:val="00650EAB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0EAB"/>
    <w:rPr>
      <w:b/>
      <w:bCs/>
    </w:rPr>
  </w:style>
  <w:style w:type="character" w:customStyle="1" w:styleId="10">
    <w:name w:val="Заголовок 1 Знак"/>
    <w:basedOn w:val="a0"/>
    <w:link w:val="1"/>
    <w:rsid w:val="00650EAB"/>
    <w:rPr>
      <w:rFonts w:ascii="Times New Roman" w:eastAsia="Times New Roman" w:hAnsi="Times New Roman" w:cs="Times New Roman"/>
      <w:cap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3670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2015-02-27T05:28:00Z</dcterms:created>
  <dcterms:modified xsi:type="dcterms:W3CDTF">2015-02-27T05:29:00Z</dcterms:modified>
</cp:coreProperties>
</file>