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20" w:rsidRDefault="00907F20" w:rsidP="00907F20">
      <w:r>
        <w:t>СОДЕРЖАНИЕ</w:t>
      </w:r>
    </w:p>
    <w:p w:rsidR="00907F20" w:rsidRDefault="00907F20" w:rsidP="00907F20">
      <w:pPr>
        <w:pStyle w:val="11"/>
      </w:pPr>
      <w:r>
        <w:fldChar w:fldCharType="begin"/>
      </w:r>
      <w:r>
        <w:instrText xml:space="preserve"> TOC \o "1-2" \h \z </w:instrText>
      </w:r>
      <w:r>
        <w:fldChar w:fldCharType="separate"/>
      </w:r>
    </w:p>
    <w:p w:rsidR="00907F20" w:rsidRDefault="00907F20" w:rsidP="00907F20">
      <w:pPr>
        <w:pStyle w:val="11"/>
        <w:rPr>
          <w:caps w:val="0"/>
        </w:rPr>
      </w:pPr>
      <w:hyperlink w:anchor="_Toc313627863" w:history="1">
        <w:r>
          <w:rPr>
            <w:rStyle w:val="a3"/>
          </w:rPr>
          <w:t>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_Toc313627863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907F20" w:rsidRDefault="00907F20" w:rsidP="00907F20">
      <w:pPr>
        <w:pStyle w:val="11"/>
        <w:rPr>
          <w:rStyle w:val="a3"/>
        </w:rPr>
      </w:pPr>
    </w:p>
    <w:p w:rsidR="00907F20" w:rsidRDefault="00907F20" w:rsidP="00907F20">
      <w:pPr>
        <w:pStyle w:val="11"/>
        <w:rPr>
          <w:caps w:val="0"/>
        </w:rPr>
      </w:pPr>
      <w:hyperlink w:anchor="_Toc313627864" w:history="1">
        <w:r>
          <w:rPr>
            <w:rStyle w:val="a3"/>
          </w:rPr>
          <w:t>1 Теоретическая часть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_Toc313627864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07F20" w:rsidRDefault="00907F20" w:rsidP="00907F20">
      <w:pPr>
        <w:pStyle w:val="2"/>
        <w:tabs>
          <w:tab w:val="right" w:leader="dot" w:pos="9628"/>
        </w:tabs>
        <w:ind w:left="0"/>
        <w:rPr>
          <w:noProof/>
          <w:sz w:val="28"/>
          <w:szCs w:val="28"/>
        </w:rPr>
      </w:pPr>
      <w:hyperlink w:anchor="_Toc313627865" w:history="1">
        <w:r>
          <w:rPr>
            <w:rStyle w:val="a3"/>
            <w:noProof/>
            <w:sz w:val="28"/>
            <w:szCs w:val="28"/>
          </w:rPr>
          <w:t>1.1 Системы калькуляции затрат их сравнительная характеристика и область применения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_Toc313627865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5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907F20" w:rsidRDefault="00907F20" w:rsidP="00907F20">
      <w:pPr>
        <w:pStyle w:val="2"/>
        <w:tabs>
          <w:tab w:val="right" w:leader="dot" w:pos="9628"/>
        </w:tabs>
        <w:ind w:left="0"/>
        <w:rPr>
          <w:noProof/>
          <w:sz w:val="28"/>
          <w:szCs w:val="28"/>
        </w:rPr>
      </w:pPr>
      <w:hyperlink w:anchor="_Toc313627866" w:history="1">
        <w:r>
          <w:rPr>
            <w:rStyle w:val="a3"/>
            <w:noProof/>
            <w:sz w:val="28"/>
            <w:szCs w:val="28"/>
          </w:rPr>
          <w:t>1.2 Расчет себестоимости продукции (работ, услуг) в системе функциональной калькуляции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_Toc313627866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11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907F20" w:rsidRDefault="00907F20" w:rsidP="00907F20">
      <w:pPr>
        <w:pStyle w:val="11"/>
        <w:rPr>
          <w:rStyle w:val="a3"/>
        </w:rPr>
      </w:pPr>
    </w:p>
    <w:p w:rsidR="00907F20" w:rsidRDefault="00907F20" w:rsidP="00907F20">
      <w:pPr>
        <w:pStyle w:val="11"/>
        <w:rPr>
          <w:caps w:val="0"/>
        </w:rPr>
      </w:pPr>
      <w:hyperlink w:anchor="_Toc313627867" w:history="1">
        <w:r>
          <w:rPr>
            <w:rStyle w:val="a3"/>
          </w:rPr>
          <w:t>2 Практическая часть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_Toc313627867 \h </w:instrText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907F20" w:rsidRDefault="00907F20" w:rsidP="00907F20">
      <w:pPr>
        <w:pStyle w:val="11"/>
        <w:rPr>
          <w:rStyle w:val="a3"/>
        </w:rPr>
      </w:pPr>
    </w:p>
    <w:p w:rsidR="00907F20" w:rsidRDefault="00907F20" w:rsidP="00907F20">
      <w:pPr>
        <w:pStyle w:val="11"/>
        <w:rPr>
          <w:caps w:val="0"/>
        </w:rPr>
      </w:pPr>
      <w:hyperlink w:anchor="_Toc313627868" w:history="1">
        <w:r>
          <w:rPr>
            <w:rStyle w:val="a3"/>
          </w:rPr>
          <w:t>Заключение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_Toc313627868 \h </w:instrText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907F20" w:rsidRDefault="00907F20" w:rsidP="00907F20">
      <w:pPr>
        <w:pStyle w:val="11"/>
        <w:rPr>
          <w:rStyle w:val="a3"/>
        </w:rPr>
      </w:pPr>
    </w:p>
    <w:p w:rsidR="00907F20" w:rsidRDefault="00907F20" w:rsidP="00907F20">
      <w:pPr>
        <w:pStyle w:val="11"/>
        <w:rPr>
          <w:caps w:val="0"/>
        </w:rPr>
      </w:pPr>
      <w:hyperlink w:anchor="_Toc313627869" w:history="1">
        <w:r>
          <w:rPr>
            <w:rStyle w:val="a3"/>
          </w:rPr>
          <w:t>Список использованной литературы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_Toc313627869 \h </w:instrText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907F20" w:rsidRDefault="00907F20" w:rsidP="00907F20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907F20" w:rsidRDefault="00907F2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7F20" w:rsidRDefault="00907F20" w:rsidP="00907F20">
      <w:pPr>
        <w:pStyle w:val="1"/>
      </w:pPr>
      <w:bookmarkStart w:id="0" w:name="_Toc184036809"/>
      <w:bookmarkStart w:id="1" w:name="_Toc313627869"/>
      <w:r>
        <w:lastRenderedPageBreak/>
        <w:t>Список использованной литературы</w:t>
      </w:r>
      <w:bookmarkEnd w:id="0"/>
      <w:bookmarkEnd w:id="1"/>
    </w:p>
    <w:p w:rsidR="00907F20" w:rsidRDefault="00907F20" w:rsidP="00907F20">
      <w:pPr>
        <w:jc w:val="both"/>
      </w:pPr>
    </w:p>
    <w:p w:rsidR="00907F20" w:rsidRDefault="00907F20" w:rsidP="00907F20">
      <w:pPr>
        <w:jc w:val="both"/>
        <w:rPr>
          <w:sz w:val="28"/>
          <w:szCs w:val="28"/>
        </w:rPr>
      </w:pPr>
      <w:r>
        <w:rPr>
          <w:sz w:val="28"/>
          <w:szCs w:val="28"/>
        </w:rPr>
        <w:t>1. Сатмурзаев А.А. Калькулирование себестоимости продукции в системе управленческого учета: теория, методология и организация, Алматы 2009</w:t>
      </w:r>
    </w:p>
    <w:p w:rsidR="00907F20" w:rsidRDefault="00907F20" w:rsidP="00907F20">
      <w:pPr>
        <w:jc w:val="both"/>
        <w:rPr>
          <w:sz w:val="28"/>
          <w:szCs w:val="28"/>
        </w:rPr>
      </w:pPr>
      <w:r>
        <w:rPr>
          <w:sz w:val="28"/>
          <w:szCs w:val="28"/>
        </w:rPr>
        <w:t>2. Иванова Н.Ю Журнал «Справочник экономиста», № 11 за 2008 год</w:t>
      </w:r>
    </w:p>
    <w:p w:rsidR="00907F20" w:rsidRDefault="00907F20" w:rsidP="00907F20">
      <w:pPr>
        <w:jc w:val="both"/>
        <w:rPr>
          <w:sz w:val="28"/>
          <w:szCs w:val="28"/>
        </w:rPr>
      </w:pPr>
      <w:r>
        <w:rPr>
          <w:sz w:val="28"/>
          <w:szCs w:val="28"/>
        </w:rPr>
        <w:t>3. Фролова Т.А. Экономика предприятия: конспект лекций Таганрог: 2005</w:t>
      </w:r>
    </w:p>
    <w:p w:rsidR="00907F20" w:rsidRDefault="00907F20" w:rsidP="00907F20">
      <w:pPr>
        <w:jc w:val="both"/>
        <w:rPr>
          <w:sz w:val="28"/>
          <w:szCs w:val="28"/>
        </w:rPr>
      </w:pPr>
      <w:r>
        <w:rPr>
          <w:sz w:val="28"/>
          <w:szCs w:val="28"/>
        </w:rPr>
        <w:t>4. Кукукина И. Г. Управленческий учет Иваново 2001</w:t>
      </w:r>
    </w:p>
    <w:p w:rsidR="00907F20" w:rsidRDefault="00907F20" w:rsidP="00907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. Апчерч А. Управленческий учет: принципы и практика: Пер. с англ./ Под ред Я.В. Соколова, И.А. Смирновой.- М.: Финансы и статистика~ 2002 </w:t>
      </w:r>
    </w:p>
    <w:p w:rsidR="00907F20" w:rsidRDefault="00907F20" w:rsidP="00907F20">
      <w:pPr>
        <w:jc w:val="both"/>
        <w:rPr>
          <w:sz w:val="28"/>
          <w:szCs w:val="28"/>
        </w:rPr>
      </w:pPr>
      <w:r>
        <w:rPr>
          <w:sz w:val="28"/>
          <w:szCs w:val="28"/>
        </w:rPr>
        <w:t>6. Безбородова Т.И Бухгалтерский (управленческий) учет.Пенза, 2010</w:t>
      </w:r>
    </w:p>
    <w:p w:rsidR="00907F20" w:rsidRDefault="00907F20" w:rsidP="00907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Кондраков Н.П. Бухгалтерский учет: Учебник. — М.: ИНФРА-М, 2007. </w:t>
      </w:r>
    </w:p>
    <w:p w:rsidR="00907F20" w:rsidRDefault="00907F20" w:rsidP="00907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bCs/>
          <w:sz w:val="28"/>
          <w:szCs w:val="28"/>
        </w:rPr>
        <w:t>Управленческий учет: Конспект лекций / сост. Т.А. Понкрашева, НовГУ им. Ярослава Мудрого. –Новгород, 2001</w:t>
      </w:r>
    </w:p>
    <w:p w:rsidR="00907F20" w:rsidRDefault="00907F20" w:rsidP="00907F20">
      <w:pPr>
        <w:jc w:val="both"/>
        <w:rPr>
          <w:sz w:val="28"/>
          <w:szCs w:val="28"/>
        </w:rPr>
      </w:pPr>
      <w:r>
        <w:rPr>
          <w:sz w:val="28"/>
          <w:szCs w:val="28"/>
        </w:rPr>
        <w:t>9. Разливаева Л.В. Управленческий учет. Часть II. Учебно-практическое пособие. – Караганда, 2002</w:t>
      </w:r>
    </w:p>
    <w:p w:rsidR="00907F20" w:rsidRDefault="00907F20" w:rsidP="00907F20">
      <w:pPr>
        <w:jc w:val="both"/>
        <w:rPr>
          <w:sz w:val="28"/>
          <w:szCs w:val="28"/>
        </w:rPr>
      </w:pPr>
      <w:r>
        <w:rPr>
          <w:sz w:val="28"/>
          <w:szCs w:val="28"/>
        </w:rPr>
        <w:t>10. Экономический портал Основы ценообразования http://www.grandars.ru</w:t>
      </w:r>
    </w:p>
    <w:p w:rsidR="00907F20" w:rsidRDefault="00907F20" w:rsidP="00907F20">
      <w:pPr>
        <w:jc w:val="both"/>
        <w:rPr>
          <w:sz w:val="28"/>
          <w:szCs w:val="28"/>
        </w:rPr>
      </w:pPr>
      <w:r>
        <w:rPr>
          <w:sz w:val="28"/>
          <w:szCs w:val="28"/>
        </w:rPr>
        <w:t>11. Вахрушина М.А.. Бухгалтерский управленческий учет: учеб. для студентов вузов, обучающихся по экон. специальностям Москва 2007.</w:t>
      </w:r>
    </w:p>
    <w:p w:rsidR="00907F20" w:rsidRDefault="00907F20" w:rsidP="00907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Друри К. Управленческий' и производственный учет: учебный комплекс для студентов вузов /Пер. с англ — 6-ое изд. - М.:.ЮНИТИ- ДАНА, 2007 </w:t>
      </w:r>
    </w:p>
    <w:p w:rsidR="00907F20" w:rsidRDefault="00907F20" w:rsidP="00907F20">
      <w:pPr>
        <w:jc w:val="both"/>
        <w:rPr>
          <w:sz w:val="28"/>
          <w:szCs w:val="28"/>
        </w:rPr>
      </w:pPr>
      <w:r>
        <w:rPr>
          <w:sz w:val="28"/>
          <w:szCs w:val="28"/>
        </w:rPr>
        <w:t>13. Ежемесячный журнал Бухгалтер и налоги http://www.bin.kz/</w:t>
      </w:r>
    </w:p>
    <w:p w:rsidR="00907F20" w:rsidRDefault="00907F20" w:rsidP="00907F20">
      <w:pPr>
        <w:jc w:val="both"/>
        <w:rPr>
          <w:sz w:val="28"/>
          <w:szCs w:val="28"/>
        </w:rPr>
      </w:pPr>
      <w:r>
        <w:rPr>
          <w:sz w:val="28"/>
          <w:szCs w:val="28"/>
        </w:rPr>
        <w:t>14. Атаманов Д.Ю. Маркетинг в России и за рубежом №3 / 2003</w:t>
      </w:r>
    </w:p>
    <w:p w:rsidR="00907F20" w:rsidRDefault="00907F20" w:rsidP="00907F20">
      <w:pPr>
        <w:jc w:val="both"/>
        <w:rPr>
          <w:sz w:val="28"/>
          <w:szCs w:val="28"/>
        </w:rPr>
      </w:pPr>
      <w:r>
        <w:rPr>
          <w:sz w:val="28"/>
          <w:szCs w:val="28"/>
        </w:rPr>
        <w:t>15. Функциональная калькуляция себестоимости (Activity Based Costing - ABC). http://www.zakonuz.com</w:t>
      </w:r>
    </w:p>
    <w:p w:rsidR="00907F20" w:rsidRDefault="00907F20" w:rsidP="00907F20">
      <w:pPr>
        <w:jc w:val="both"/>
        <w:rPr>
          <w:sz w:val="28"/>
          <w:szCs w:val="28"/>
        </w:rPr>
      </w:pPr>
    </w:p>
    <w:p w:rsidR="00907F20" w:rsidRDefault="00907F20" w:rsidP="00907F20">
      <w:pPr>
        <w:jc w:val="both"/>
        <w:rPr>
          <w:sz w:val="28"/>
          <w:szCs w:val="28"/>
        </w:rPr>
      </w:pPr>
    </w:p>
    <w:p w:rsidR="0019322B" w:rsidRDefault="0019322B" w:rsidP="00907F20">
      <w:bookmarkStart w:id="2" w:name="_GoBack"/>
      <w:bookmarkEnd w:id="2"/>
    </w:p>
    <w:sectPr w:rsidR="0019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20"/>
    <w:rsid w:val="0019322B"/>
    <w:rsid w:val="0090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7F20"/>
    <w:pPr>
      <w:keepNext/>
      <w:jc w:val="both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907F20"/>
    <w:pPr>
      <w:tabs>
        <w:tab w:val="right" w:leader="dot" w:pos="9628"/>
      </w:tabs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907F20"/>
    <w:pPr>
      <w:ind w:left="240"/>
    </w:pPr>
  </w:style>
  <w:style w:type="character" w:styleId="a3">
    <w:name w:val="Hyperlink"/>
    <w:semiHidden/>
    <w:rsid w:val="00907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07F20"/>
    <w:rPr>
      <w:rFonts w:cs="Arial"/>
      <w:bCs/>
      <w:caps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7F20"/>
    <w:pPr>
      <w:keepNext/>
      <w:jc w:val="both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907F20"/>
    <w:pPr>
      <w:tabs>
        <w:tab w:val="right" w:leader="dot" w:pos="9628"/>
      </w:tabs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907F20"/>
    <w:pPr>
      <w:ind w:left="240"/>
    </w:pPr>
  </w:style>
  <w:style w:type="character" w:styleId="a3">
    <w:name w:val="Hyperlink"/>
    <w:semiHidden/>
    <w:rsid w:val="00907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07F20"/>
    <w:rPr>
      <w:rFonts w:cs="Arial"/>
      <w:bCs/>
      <w:cap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2014-12-05T09:01:00Z</dcterms:created>
  <dcterms:modified xsi:type="dcterms:W3CDTF">2014-12-05T09:02:00Z</dcterms:modified>
</cp:coreProperties>
</file>