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4" w:rsidRPr="00FE0054" w:rsidRDefault="00FE0054" w:rsidP="00FE005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Стадии процесса управления маркетингом в организации</w:t>
      </w:r>
    </w:p>
    <w:p w:rsidR="00FE0054" w:rsidRPr="00FE0054" w:rsidRDefault="00FE0054" w:rsidP="00FE005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054" w:rsidRPr="00FE0054" w:rsidRDefault="00FE0054" w:rsidP="00FE005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054" w:rsidRPr="00FE0054" w:rsidRDefault="00FE0054" w:rsidP="00FE005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ПРОЦЕССА УПРАВЛЕНИЯ МАРКЕТИНГОМ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Процедура анализа рыночных возможностей и разработка комплекса маркетинга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Роль организационной структуры маркетинга в процессе управления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ПРОЦЕСС УПРАВЛЕНИЯ МАРКЕТИНГОМ В КОМПАНИИ АО ИП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Анализ рыночных возможностей и основных показателей АО ИП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Оценка стратегии фирмы АО ИП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МАРКЕТИНГОВЫЕ МЕРОПРИЯТИЯ ПО СОВЕРШЕНСТВОВАНИЮ ПРОЦЕССА УПРАВЛЕНИЯ МАРКЕТИНГОМ В КОМПАНИИ АО ИП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E0054" w:rsidRPr="00FE0054" w:rsidRDefault="00FE0054" w:rsidP="00FE0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0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FE0054" w:rsidRPr="00FE0054" w:rsidRDefault="00FE0054">
      <w:pPr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br w:type="page"/>
      </w:r>
    </w:p>
    <w:p w:rsidR="00FE0054" w:rsidRPr="00FE0054" w:rsidRDefault="00FE0054" w:rsidP="00FE0054">
      <w:pPr>
        <w:pStyle w:val="1"/>
        <w:rPr>
          <w:rFonts w:ascii="Times New Roman" w:hAnsi="Times New Roman" w:cs="Times New Roman"/>
        </w:rPr>
      </w:pPr>
      <w:bookmarkStart w:id="0" w:name="_Toc308517297"/>
      <w:r w:rsidRPr="00FE0054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0"/>
    </w:p>
    <w:p w:rsidR="00FE0054" w:rsidRPr="00FE0054" w:rsidRDefault="00FE0054" w:rsidP="00FE005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054" w:rsidRPr="00FE0054" w:rsidRDefault="00FE0054" w:rsidP="00FE005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 xml:space="preserve">Образовательный сайт Викторовой Т.С. Заочное дистанционное образование с получением государственного диплома Московского государственного индустриального университета (МГИУ) через Internet </w:t>
      </w:r>
      <w:hyperlink r:id="rId6" w:history="1">
        <w:r w:rsidRPr="00FE0054">
          <w:rPr>
            <w:rFonts w:ascii="Times New Roman" w:hAnsi="Times New Roman" w:cs="Times New Roman"/>
            <w:sz w:val="28"/>
            <w:szCs w:val="28"/>
          </w:rPr>
          <w:t>http://www.viktorova-ts.ru</w:t>
        </w:r>
      </w:hyperlink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Котлер Ф., Основы маркетинга Краткий курс, Москва, Санкт-Петербург, Киев 2007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Ахметова К.А., Каменова М.Ж., Накипова Г.Н. Маркетинговая деятельность фирмы. – Астана,2002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 xml:space="preserve">Каменова М.Ж, Основы маркетинга. Учебно-практическое пособие. – Караганда,2001. 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Осташков А.В. Маркетинг  Учебное пособие Пенза 2005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 xml:space="preserve">Ансофф И. Новая корпоративная стратегия. – СПб.: 1999. 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Бронникова Т.С., Чернявский А.Г., Маркетинг: Таганрог:, 1999.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 xml:space="preserve">Градов А.П., Кузин Б.И. Стратегия и тактика антикризисного управления фирмой. - СПб.: 1996. 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 xml:space="preserve">Ильинкова Н.Д. Спрос: анализ и управление. 2001. 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Дихтль Е., Хёршген Х.  Практический маркетинг. -  М.: Высшая школа, 1996. - 255 с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Ильинкова Н.Д. Спрос: анализ и управление. – М.: Финансы и статистика, 2001. - 632 с.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Ковалев А.И., Войленко В.В. Маркетинговый анализ. – Москва,  2000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Маркетинг. Учебное пособие для студентов заочной (дистанционной) формы обучения. / под ред. В.А. Зайцева – М.: ГИНФО, 2001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 xml:space="preserve">Информационный портал Казахстан </w:t>
      </w:r>
      <w:hyperlink r:id="rId7" w:history="1">
        <w:r w:rsidRPr="00FE0054">
          <w:rPr>
            <w:rFonts w:ascii="Times New Roman" w:hAnsi="Times New Roman" w:cs="Times New Roman"/>
            <w:sz w:val="28"/>
            <w:szCs w:val="28"/>
          </w:rPr>
          <w:t>http://kz24.net/companies/</w:t>
        </w:r>
      </w:hyperlink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 xml:space="preserve">Эффективные решения для успешного бизнеса </w:t>
      </w:r>
      <w:hyperlink r:id="rId8" w:history="1">
        <w:r w:rsidRPr="00FE0054">
          <w:rPr>
            <w:rFonts w:ascii="Times New Roman" w:hAnsi="Times New Roman" w:cs="Times New Roman"/>
            <w:sz w:val="28"/>
            <w:szCs w:val="28"/>
          </w:rPr>
          <w:t>/www.keycentury.kz/</w:t>
        </w:r>
      </w:hyperlink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Ахметова К.А. Практический маркетинг. Астана 2007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Торгово - промышленная палата Карагандинской области, http://www.karcci.kz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Сайт Союза пивоваров Казахстана http://www.kazbeer.kz/i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http://www.yarmarka.net/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Маркетинг в сфере развлечений и спорта http://branded.ru/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Электронный журнал Маркетолог http://www.marketolog.ru/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Маркетинговые исследования http://7st.ru/</w:t>
      </w:r>
    </w:p>
    <w:p w:rsidR="00FE0054" w:rsidRPr="00FE0054" w:rsidRDefault="00FE0054" w:rsidP="00FE0054">
      <w:pPr>
        <w:numPr>
          <w:ilvl w:val="0"/>
          <w:numId w:val="1"/>
        </w:numPr>
        <w:tabs>
          <w:tab w:val="clear" w:pos="720"/>
          <w:tab w:val="num" w:pos="5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054">
        <w:rPr>
          <w:rFonts w:ascii="Times New Roman" w:hAnsi="Times New Roman" w:cs="Times New Roman"/>
          <w:sz w:val="28"/>
          <w:szCs w:val="28"/>
        </w:rPr>
        <w:t>Bizrop.ru - Бизнес портал - создание и управление бизнесом</w:t>
      </w:r>
    </w:p>
    <w:p w:rsidR="007A1D72" w:rsidRPr="00FE0054" w:rsidRDefault="007A1D72" w:rsidP="00FE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D72" w:rsidRPr="00FE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41D"/>
    <w:multiLevelType w:val="hybridMultilevel"/>
    <w:tmpl w:val="A81CA4C6"/>
    <w:lvl w:ilvl="0" w:tplc="CBBA32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4"/>
    <w:rsid w:val="007A1D72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0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0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century.kz/ru/aboutcompa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z24.net/compan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torova-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2015-02-27T10:55:00Z</dcterms:created>
  <dcterms:modified xsi:type="dcterms:W3CDTF">2015-02-27T11:02:00Z</dcterms:modified>
</cp:coreProperties>
</file>