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5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Становление и развитие национальной системы учета и отчетности в Республике Казахстан</w:t>
      </w:r>
    </w:p>
    <w:p w:rsid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План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Введение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1 Теоретические основы формирования и развития национальных систем учета и отчетности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1.1 Сущность и концептуальная модель национальной системы учета и отчетности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1.2 Цели и задачи гармонизации национальных систем учета и отчетности на международном уровне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2 Анализ тенденций становления и развития национальной системы учета и отчетности в Казахстане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2.1 Становление учетной системы в Республике Казахстан в 1998-2006 годах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2.2 Формирование новой системы учета и отчетности в условиях глобализации в 2007-2010 годах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2.3 Анализ изменений в нормативно-правовых актах, регулирующих систему учета и отчетности, внесенных в 2011-2013 годах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3 Проблемы и перспективы совершенствования системы бухгалтерского учета в Республике Казахстан в условиях реализации МСФО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3.1 Проблемы трансформации национальной системы учета и ее гармонизации с МСФО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3.2 Современное состояние и проблемы подготовки профессиональных бухгалтеров для отечественной экономики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Заключение</w:t>
      </w:r>
    </w:p>
    <w:p w:rsidR="00643813" w:rsidRPr="00643813" w:rsidRDefault="00643813" w:rsidP="006438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43813">
        <w:rPr>
          <w:color w:val="000000"/>
          <w:sz w:val="28"/>
          <w:szCs w:val="28"/>
        </w:rPr>
        <w:t>Список использованных источников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br w:type="page"/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Абдыманапов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Концептуальные основы и принципы бухгалтерского учета: Учебное пособие – Алматы 2003. -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234с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Шуванова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Абдиманапов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. Организация бухгалтерского учета и формирование учетной политики предприятия: Учебное пособие - Алматы,    2011. - 400 с.;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Нидлз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Б. Принципы бухгалтерского учета/ Б.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Нидлз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, Х. Андерсон, Д.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Колдуэлл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: пер. с англ. /  под ред.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Я.В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Соколова –2 </w:t>
      </w:r>
      <w:proofErr w:type="spellStart"/>
      <w:proofErr w:type="gramStart"/>
      <w:r w:rsidRPr="00643813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643813">
        <w:rPr>
          <w:rFonts w:ascii="Times New Roman" w:hAnsi="Times New Roman" w:cs="Times New Roman"/>
          <w:sz w:val="28"/>
          <w:szCs w:val="28"/>
        </w:rPr>
        <w:t>, стереотип. – М.: Финансы и статистика , 2010. – 496 с.;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4. Закон Республики Казахстан "О бухгалтерском учете и финансовой отчетности" от 28 февраля 2007 года № 234-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26.12.2012 г.);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5. Аудит: Учебник для ВУЗов / В. И. Подольский,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Поляк,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Савин. Под  ред. Проф.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Подольского –2 изд.,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-ДАНА, 2010. – 655 с.;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6. Международный стандарт аудита № 200;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Полисюк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Аудит предприятия. Организация аудиторских проверок и комплексный анализ финансовых результатов деятельности предприятия: Учебное пособие/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Полисюк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Ю.Д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Кузьмина,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. Суханова: «Экзамен», 2011.-352 с.;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8. Закон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"Об аудиторской деятельности в Республике Казахстан" от 19.02 2007 года (с изменениями и дополнениями по состоянию на 04.07.2013 г.);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. Финансовый контроль и углубленный финансовый аудит. – Алматы, 2009. - 215 с.;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Н.Л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Кочинев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Ю. Аудит: теория и практика. 5-е изд.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-б: Питер, 2010. - 123 с.;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Абленов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. Финансовый контроль и углубленный финансовый аудит. – Алматы,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. –156 с.;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12. Кодекс этики аудитора. Алматы, 2012;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13. Электронный ресурс: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dknews.kz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14. Приказ Министра финансов Республики Казахстан "Об утверждении Правил ведения бухгалтерского учета в государственных учреждениях" от 3 августа 2010 года № 393. Зарегистрирован в Министерстве юстиции Республики Казахстан 25 августа 2010 года № 6443, введен в действие 01.01.2013 г.;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15. Правила ведения бухгалтерского учета, утвержденные постановлением Правительства Республики Казахстан от 14.10.2011 года № 1172 (вновь введенные с 18.02.12);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16. Приказ Министра финансов Республики Казахстан от 23 мая 2007 года № 185 "Об утверждении Типового плана счетов бухгалтерского учета";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17. Приказ Министра финансов Республики Казахстан от 15 июня 2010 года № 281 "Об утверждении Плана счетов бухгалтерского учета государственных </w:t>
      </w:r>
      <w:r w:rsidRPr="00643813">
        <w:rPr>
          <w:rFonts w:ascii="Times New Roman" w:hAnsi="Times New Roman" w:cs="Times New Roman"/>
          <w:sz w:val="28"/>
          <w:szCs w:val="28"/>
        </w:rPr>
        <w:lastRenderedPageBreak/>
        <w:t>учреждений" (с изменениями и дополнениями от 11.07.2012 г.), введен в действие с 1 января 2013 года;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18. Приказ Министра финансов Республики Казахстан от 31 января 2013 года № 50 "Об утверждении Национального стандарта финансовой отчетности";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19. Трудовой Кодекс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от 15 мая 2007 года № 252-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17.01.2014 года);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20. Кодекс Республики Казахстан "О налогах и других обязательных платежах в бюджет" (с изменениями и дополнениями по состоянию на 15.01.2014 года;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21. Приказ Министра Финансов Республики Казахстан "Об утверждении Правил ведения бухгалтерского учета" от 17.10.2011 № 221;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22. Приказ Министра Финансов Республики Казахстан "Об утверждении Типового плана счетов бухгалтерского учета" от 23 мая 2007 года № 185;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23. Постановление Правительства Республики Казахстан от 14 октября 2011 года № 1173 "Об утверждении Правил представления финансовой отчетности в депозитарий";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24. Международный стандарт финансовой отчетности № 1;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25. Электронный ресурс: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26. Правила организации и ведения налогового учета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предпринимателями, которые в соответствии </w:t>
      </w:r>
      <w:proofErr w:type="gramStart"/>
      <w:r w:rsidRPr="0064381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Законом Республики Казахстан от 28 февраля 2007 года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"О бухгалтерском учете и финансовой отчетности" не осуществляют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ведение бухгалтерского учета и составление финансовой отчетности. Приказ Министра финансов Республики Казахстан от 15 марта 2013 года № 137. Зарегистрирован в Министерстве юстиции Республики Казахстан 10 апреля 2013 года № 8423;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27. Электронный ресурс: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www.uchet.kz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28. Послание Президента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 xml:space="preserve"> "Стратегия «Казахстан-2050": новый политический курс состоявшегося государства» от 14.12.2012;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29. Проект Закона "О государственном аудите в Республике Казахстан";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 xml:space="preserve">30. Электронный ресурс: 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mk-kz.kz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43813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643813">
        <w:rPr>
          <w:rFonts w:ascii="Times New Roman" w:hAnsi="Times New Roman" w:cs="Times New Roman"/>
          <w:sz w:val="28"/>
          <w:szCs w:val="28"/>
        </w:rPr>
        <w:t>;</w:t>
      </w:r>
    </w:p>
    <w:p w:rsidR="00643813" w:rsidRPr="00643813" w:rsidRDefault="00643813" w:rsidP="0064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813">
        <w:rPr>
          <w:rFonts w:ascii="Times New Roman" w:hAnsi="Times New Roman" w:cs="Times New Roman"/>
          <w:sz w:val="28"/>
          <w:szCs w:val="28"/>
        </w:rPr>
        <w:t>32. Газета "</w:t>
      </w:r>
      <w:proofErr w:type="gramStart"/>
      <w:r w:rsidRPr="00643813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643813">
        <w:rPr>
          <w:rFonts w:ascii="Times New Roman" w:hAnsi="Times New Roman" w:cs="Times New Roman"/>
          <w:sz w:val="28"/>
          <w:szCs w:val="28"/>
        </w:rPr>
        <w:t xml:space="preserve"> правда" от 16.04.2013 г.</w:t>
      </w:r>
    </w:p>
    <w:sectPr w:rsidR="00643813" w:rsidRPr="0064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3"/>
    <w:rsid w:val="00643813"/>
    <w:rsid w:val="00C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2015-03-19T04:09:00Z</dcterms:created>
  <dcterms:modified xsi:type="dcterms:W3CDTF">2015-03-19T04:10:00Z</dcterms:modified>
</cp:coreProperties>
</file>