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D7" w:rsidRPr="00C80BC7" w:rsidRDefault="00C80BC7" w:rsidP="00C80B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0BC7">
        <w:rPr>
          <w:color w:val="000000"/>
          <w:sz w:val="28"/>
          <w:szCs w:val="28"/>
        </w:rPr>
        <w:t>Транснациональные корпорации в РК</w:t>
      </w:r>
    </w:p>
    <w:p w:rsidR="00B67BD7" w:rsidRDefault="00B67BD7" w:rsidP="00C80B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80BC7" w:rsidRPr="00C80BC7" w:rsidRDefault="00C80BC7" w:rsidP="00C80B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B67BD7" w:rsidRPr="00C80BC7" w:rsidRDefault="00B67BD7" w:rsidP="00C80B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0BC7">
        <w:rPr>
          <w:color w:val="000000"/>
          <w:sz w:val="28"/>
          <w:szCs w:val="28"/>
        </w:rPr>
        <w:t>План</w:t>
      </w:r>
    </w:p>
    <w:p w:rsidR="00B67BD7" w:rsidRPr="00C80BC7" w:rsidRDefault="00B67BD7" w:rsidP="00C80B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0BC7">
        <w:rPr>
          <w:color w:val="000000"/>
          <w:sz w:val="28"/>
          <w:szCs w:val="28"/>
        </w:rPr>
        <w:t>Введение</w:t>
      </w:r>
    </w:p>
    <w:p w:rsidR="00B67BD7" w:rsidRPr="00C80BC7" w:rsidRDefault="00B67BD7" w:rsidP="00C80B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0BC7">
        <w:rPr>
          <w:color w:val="000000"/>
          <w:sz w:val="28"/>
          <w:szCs w:val="28"/>
        </w:rPr>
        <w:t>1. Понятие, специфика деятельности и причины возникновения транснациональных корпораций</w:t>
      </w:r>
    </w:p>
    <w:p w:rsidR="00B67BD7" w:rsidRPr="00C80BC7" w:rsidRDefault="00B67BD7" w:rsidP="00C80B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0BC7">
        <w:rPr>
          <w:color w:val="000000"/>
          <w:sz w:val="28"/>
          <w:szCs w:val="28"/>
        </w:rPr>
        <w:t>1.1. Понятие и признаки транснациональных корпораций</w:t>
      </w:r>
    </w:p>
    <w:p w:rsidR="00B67BD7" w:rsidRPr="00C80BC7" w:rsidRDefault="00B67BD7" w:rsidP="00C80B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0BC7">
        <w:rPr>
          <w:color w:val="000000"/>
          <w:sz w:val="28"/>
          <w:szCs w:val="28"/>
        </w:rPr>
        <w:t>1.2. Концептуальные модели и основные причины возникновения транснациональных корпораций</w:t>
      </w:r>
    </w:p>
    <w:p w:rsidR="00B67BD7" w:rsidRPr="00C80BC7" w:rsidRDefault="00B67BD7" w:rsidP="00C80B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0BC7">
        <w:rPr>
          <w:color w:val="000000"/>
          <w:sz w:val="28"/>
          <w:szCs w:val="28"/>
        </w:rPr>
        <w:t>1.3. Структура и типы транснациональных корпораций</w:t>
      </w:r>
    </w:p>
    <w:p w:rsidR="00B67BD7" w:rsidRPr="00C80BC7" w:rsidRDefault="00B67BD7" w:rsidP="00C80B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0BC7">
        <w:rPr>
          <w:color w:val="000000"/>
          <w:sz w:val="28"/>
          <w:szCs w:val="28"/>
        </w:rPr>
        <w:t>2. Анализ роли и значения деятельности иностранных транснациональных корпораций в экономике Казахстана и в мировой экономике</w:t>
      </w:r>
    </w:p>
    <w:p w:rsidR="00B67BD7" w:rsidRPr="00C80BC7" w:rsidRDefault="00B67BD7" w:rsidP="00C80B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0BC7">
        <w:rPr>
          <w:color w:val="000000"/>
          <w:sz w:val="28"/>
          <w:szCs w:val="28"/>
        </w:rPr>
        <w:t>2.1. История становления и развития транснациональных корпораций</w:t>
      </w:r>
    </w:p>
    <w:p w:rsidR="00B67BD7" w:rsidRPr="00C80BC7" w:rsidRDefault="00B67BD7" w:rsidP="00C80B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0BC7">
        <w:rPr>
          <w:color w:val="000000"/>
          <w:sz w:val="28"/>
          <w:szCs w:val="28"/>
        </w:rPr>
        <w:t>2.2. Анализ современного состояния деятельности транснациональных корпораций в Республике Казахстан</w:t>
      </w:r>
    </w:p>
    <w:p w:rsidR="00B67BD7" w:rsidRPr="00C80BC7" w:rsidRDefault="00B67BD7" w:rsidP="00C80B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0BC7">
        <w:rPr>
          <w:color w:val="000000"/>
          <w:sz w:val="28"/>
          <w:szCs w:val="28"/>
        </w:rPr>
        <w:t>2.3. Оценка деятельности транснациональных корпораций в международной хозяйственной деятельности</w:t>
      </w:r>
    </w:p>
    <w:p w:rsidR="00B67BD7" w:rsidRPr="00C80BC7" w:rsidRDefault="00B67BD7" w:rsidP="00C80B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0BC7">
        <w:rPr>
          <w:color w:val="000000"/>
          <w:sz w:val="28"/>
          <w:szCs w:val="28"/>
        </w:rPr>
        <w:t>3. Перспективы развития транснациональных корпораций в Казахстане и повышение их роли в процессе глобализации</w:t>
      </w:r>
    </w:p>
    <w:p w:rsidR="00B67BD7" w:rsidRPr="00C80BC7" w:rsidRDefault="00B67BD7" w:rsidP="00C80B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0BC7">
        <w:rPr>
          <w:color w:val="000000"/>
          <w:sz w:val="28"/>
          <w:szCs w:val="28"/>
        </w:rPr>
        <w:t>3.1. Интеграционная стратегия развития транснациональных корпораций</w:t>
      </w:r>
    </w:p>
    <w:p w:rsidR="00B67BD7" w:rsidRPr="00C80BC7" w:rsidRDefault="00B67BD7" w:rsidP="00C80B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0BC7">
        <w:rPr>
          <w:color w:val="000000"/>
          <w:sz w:val="28"/>
          <w:szCs w:val="28"/>
        </w:rPr>
        <w:t>3.2. Зарубежный опыт деятельности транснациональных корпораций и применение его в условиях Казахстана</w:t>
      </w:r>
    </w:p>
    <w:p w:rsidR="00B67BD7" w:rsidRPr="00C80BC7" w:rsidRDefault="00B67BD7" w:rsidP="00C80B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0BC7">
        <w:rPr>
          <w:color w:val="000000"/>
          <w:sz w:val="28"/>
          <w:szCs w:val="28"/>
        </w:rPr>
        <w:t>Заключение</w:t>
      </w:r>
    </w:p>
    <w:p w:rsidR="00C80BC7" w:rsidRPr="00C80BC7" w:rsidRDefault="00B67BD7" w:rsidP="00C80B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0BC7">
        <w:rPr>
          <w:color w:val="000000"/>
          <w:sz w:val="28"/>
          <w:szCs w:val="28"/>
        </w:rPr>
        <w:t>Список литературы</w:t>
      </w:r>
    </w:p>
    <w:p w:rsidR="00C80BC7" w:rsidRPr="00C80BC7" w:rsidRDefault="00C80BC7" w:rsidP="00C80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C7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80BC7" w:rsidRPr="00C80BC7" w:rsidRDefault="00C80BC7" w:rsidP="00C80B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228432954"/>
      <w:r w:rsidRPr="00C80BC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bookmarkEnd w:id="1"/>
    </w:p>
    <w:p w:rsidR="00C80BC7" w:rsidRPr="00C80BC7" w:rsidRDefault="00C80BC7" w:rsidP="00C8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>Бортова М.П. Современные проблемы транснационализации производства и капитала// www.cfin.ru/press/management/2000-3/13.shtml.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80BC7">
        <w:rPr>
          <w:rFonts w:ascii="Times New Roman" w:hAnsi="Times New Roman" w:cs="Times New Roman"/>
          <w:sz w:val="28"/>
          <w:szCs w:val="28"/>
          <w:lang w:val="en-US"/>
        </w:rPr>
        <w:t>Grossfeld B. Legal Problems of Codes of Conduct for Multinational Enterprises. Antwerpen. 1980.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>Богуславский М.М. Международное частное право. М.: Юристь, 2002.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>Ляликова Л.И. Транснациональные корпорации и проблема определения их национальности. Советский ежегодник международного права. 19 81. М.: Наука, 1982.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>Белошапка В.А., Кирев Л.Д., Лукьяненко Д.Г., Макогон Ю.В., Орехова Т.В. Транснациональные корпорации. Киев, 2000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 xml:space="preserve">Миронов А.А. Концепция развития транснациональных корпораций. М., </w:t>
      </w:r>
      <w:r w:rsidRPr="00C80BC7">
        <w:rPr>
          <w:rFonts w:ascii="Times New Roman" w:hAnsi="Times New Roman" w:cs="Times New Roman"/>
          <w:sz w:val="28"/>
          <w:szCs w:val="28"/>
          <w:lang w:val="en-US"/>
        </w:rPr>
        <w:t>200</w:t>
      </w:r>
      <w:r w:rsidRPr="00C80BC7">
        <w:rPr>
          <w:rFonts w:ascii="Times New Roman" w:hAnsi="Times New Roman" w:cs="Times New Roman"/>
          <w:sz w:val="28"/>
          <w:szCs w:val="28"/>
        </w:rPr>
        <w:t>1.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  <w:lang w:val="en-US"/>
        </w:rPr>
        <w:t xml:space="preserve">Dictionary of American Business. P.H.Collin Publishing. </w:t>
      </w:r>
      <w:r w:rsidRPr="00C80BC7">
        <w:rPr>
          <w:rFonts w:ascii="Times New Roman" w:hAnsi="Times New Roman" w:cs="Times New Roman"/>
          <w:sz w:val="28"/>
          <w:szCs w:val="28"/>
        </w:rPr>
        <w:t>London 2000. P. 385.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>Большой экономический словарь /Дет. и сост. А.Б. Борисов. Москва, 2006.С. 746.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>Яблокова С.А. Мировая экономика: конспект лекций. М, 2006.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>Мировая экономика и международный бизнес / Под. общ. ред. В.В. Полякова и Р.К. Щенина М., 2006. С. 47.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>Семенов К.А. Международные экономические отношения. М,, 2003.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>Мировая экономика / Поя. ред. проф. А.С. Булатова. М., 2005. С. 734. 286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 xml:space="preserve">Цыпип И.С., Веснин В.Р. Мировая экономика. М., 2005. 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>.Толкачев С.А. Международная экономика: теория и российская практика. М., 2006.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>Богомолов О. Т. Анатомия глобальной экономики. М, 2003. 1 См.: Толкачев С.А. Международная экономика: теория и российская практика. М., 2006.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>Статистический ежегодник Казахстана. 1994-1997. - Алматы: НСА РК, 2011. - С.302.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>.Е.Рикошинский, Н.А.Кириллова. Внешнеэкономические связи между Россией и Казахстаном // Внешняя торговля. 1999. № 1. - С.10.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 xml:space="preserve">Неделя биржевого фондового рынка / Панорама. 2011. № 1-26. 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>Статистический ежегодник Казахстана. 2007-2011. - Алматы: НСА РК. 2011. - С.240, 302.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>Оспанов М.Т.. От стабилизации к росту (Экономическая программа, 2009-2011 годы). - Астана. 2009. - С.14.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>Джолдасбеков А.. Внутренние коллективные сбережения как альтернатива иностранным портфельным инвестициям // Рынок ценных бумаг Казахстана. 2009. № 6. - С. 45.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>Калмурзаев С.. Передача в управление как один из путей подъема экономики//Азия - экономика и жизнь. 2006г., апрель.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>Хусаинов Б.Д.. «Прямые иностранные инвестиции: глобальные и региональные тенденции». - Журнал: Известия МОН и НАН РК. Серия общественных наук. – Алматы, «Гылым». – 2001, № 3.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80BC7">
        <w:rPr>
          <w:rFonts w:ascii="Times New Roman" w:hAnsi="Times New Roman" w:cs="Times New Roman"/>
          <w:sz w:val="28"/>
          <w:szCs w:val="28"/>
          <w:lang w:val="en-US"/>
        </w:rPr>
        <w:lastRenderedPageBreak/>
        <w:t>World Investment Report 2004: The Shift Towards Services, Geneva – 2004, UNCTAD.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>Б. Хусаинов, Н. Багаева. «Транснациональные корпорации и прямые иностранные инвестиции в мировой экономике»// Журнал «Экономика и статистика» № 4, 2003г., стр. 23-32.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>А. Мовсесян. «Американские транснациональные корпорации в современной мировой экономики»// Журнал «США и Канада» № 12, 2000 г., стр. 103-117.</w:t>
      </w:r>
    </w:p>
    <w:p w:rsidR="00C80BC7" w:rsidRPr="00C80BC7" w:rsidRDefault="00C80BC7" w:rsidP="00C8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BC7">
        <w:rPr>
          <w:rFonts w:ascii="Times New Roman" w:hAnsi="Times New Roman" w:cs="Times New Roman"/>
          <w:sz w:val="28"/>
          <w:szCs w:val="28"/>
        </w:rPr>
        <w:t>Михали Шимаи «Государство и транснациональные компании»//www.ptpu.ru/issues/4_99/10_4_99.htm.</w:t>
      </w:r>
    </w:p>
    <w:p w:rsidR="00C80BC7" w:rsidRPr="00C80BC7" w:rsidRDefault="00C80BC7" w:rsidP="00C80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BD7" w:rsidRPr="00C80BC7" w:rsidRDefault="00B67BD7" w:rsidP="00C80B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90C5D" w:rsidRPr="00C80BC7" w:rsidRDefault="00990C5D" w:rsidP="00C80BC7">
      <w:pPr>
        <w:spacing w:after="0" w:line="240" w:lineRule="auto"/>
        <w:rPr>
          <w:rFonts w:ascii="Times New Roman" w:hAnsi="Times New Roman" w:cs="Times New Roman"/>
        </w:rPr>
      </w:pPr>
    </w:p>
    <w:sectPr w:rsidR="00990C5D" w:rsidRPr="00C8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7295"/>
    <w:multiLevelType w:val="hybridMultilevel"/>
    <w:tmpl w:val="C4BC1876"/>
    <w:lvl w:ilvl="0" w:tplc="41E8C5F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D7"/>
    <w:rsid w:val="00990C5D"/>
    <w:rsid w:val="00B67BD7"/>
    <w:rsid w:val="00C8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2015-02-23T08:54:00Z</dcterms:created>
  <dcterms:modified xsi:type="dcterms:W3CDTF">2015-02-23T09:24:00Z</dcterms:modified>
</cp:coreProperties>
</file>