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Транспортный налог: механизм исчисления и взимания</w:t>
      </w:r>
    </w:p>
    <w:p w:rsid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План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Введение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1 Теоретические аспекты налогообложения транспорта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1.1 Экономическая сущность налога на транспорт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1.2 Налоговые ставки, порядок исчисления и сроки уплаты налога на транспорт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1.3 Зарубежный опыт налогообложения транспортных средств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2 Анализ действующей практики налогообложения транспорта в Республике Казахстан на современном этапе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2.1 Механизм исчисления налога на транспорт на примере данных Налогового управления по Павлодарской области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2.2 Роль налога на транспорт в формировании доходной части местного бюджета Налогового управления по Павлодарской области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2.3 Анализ динамики и структуры поступлений налога на транспорт в  государственный бюджет РК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3 Совершенствование порядка исчисления и уплаты транспортного налога в Республике Казахстан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3.1 Оценка основных проблем законодательства в сфере налогообложения транспорта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3.2 Основные направления совершенствования налога на транспорт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Заключение</w:t>
      </w:r>
    </w:p>
    <w:p w:rsidR="0062068D" w:rsidRPr="0062068D" w:rsidRDefault="0062068D" w:rsidP="006206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2068D">
        <w:rPr>
          <w:color w:val="000000"/>
          <w:sz w:val="28"/>
          <w:szCs w:val="28"/>
        </w:rPr>
        <w:t>Список использованных источников</w:t>
      </w:r>
    </w:p>
    <w:p w:rsidR="0062068D" w:rsidRDefault="0062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068D" w:rsidRPr="00D90940" w:rsidRDefault="0062068D" w:rsidP="0062068D">
      <w:pPr>
        <w:pStyle w:val="1"/>
        <w:spacing w:before="0"/>
        <w:jc w:val="center"/>
        <w:rPr>
          <w:b/>
        </w:rPr>
      </w:pPr>
      <w:bookmarkStart w:id="0" w:name="_Toc352193197"/>
      <w:r w:rsidRPr="00D90940">
        <w:rPr>
          <w:b/>
        </w:rPr>
        <w:lastRenderedPageBreak/>
        <w:t>Список использованных источников</w:t>
      </w:r>
      <w:bookmarkEnd w:id="0"/>
    </w:p>
    <w:p w:rsidR="0062068D" w:rsidRPr="00D90940" w:rsidRDefault="0062068D" w:rsidP="0062068D">
      <w:pPr>
        <w:spacing w:after="0" w:line="240" w:lineRule="auto"/>
        <w:rPr>
          <w:lang w:eastAsia="ru-RU"/>
        </w:rPr>
      </w:pP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Нурумов А.А. Налоги и финансы рыночной экономики.  Астана: Елорда, 2004.  304с.</w:t>
      </w: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Нурумов А.А. Налоги Республики Казахстан и развитых стран: Учебное пособие.  Алматы, 2005.  216с.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Сейдахметова Ф.С. Налоги в казахстане/ Учебное пособие. – Алматы: «LEM»,2002. – 160c.</w:t>
      </w: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Бекболсынова А.С. Налоги и налогообложение: Учебное пособие.  Астана, BG-print, 2007.  374с.</w:t>
      </w: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Разъяснения Кодекса РК «О налогах и других обязательных платежах в бюджет»// Вестник налоговой службы РК.  2010. - №1.  51с.</w:t>
      </w: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Налоги и налогообложение/Центр подготовки, переподготовки и повышения квалификации специалистов органов финансовой системы: Учебное пособие.  Астана, 2010.  452 с.</w:t>
      </w: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Нурумов А.А., Бекболсынова А.С. Налоги и налогообложение: учебник.  Астана: Изд. КазУЭФМТ, 2010.  583с.</w:t>
      </w: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Романовский М.Н., Врублевский О.В. Налоги и налогообложение: Учебник.  М., 2007.  490с.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Пансков В.Г., Князев В.Г. Налоги и налогообложение.– М.: МЦФЭР. 2003. – С.336.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Краснов Ю.К. Налоговая политика в отношении льгот. //Налоговая политика и практика.– 2004.– №1.– С.16-20.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Худяков А.И., Бродский Г.М. Теория налогообложения. Алматы: НОРМА-К, 2002.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Мусинов С. М. Налоги с населения Республики Казахстана. Алматы: Жетi жаргы, 2000. – С. 54-67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Поляк Г.Б., А.Н.Романов. Налоги и налогообложение: Учеб. пособие для вузов /Под ред. проф. Г.Б.Поляка, проф. А.Н.Романова. – М.:ЮНИТИ-ДАНА, 2002. – С.399.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Заяц Н.Е. Теория налогов: учеб. /Мн.: БГЭУ, 2002. – С.220.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Соколов А.А. Теория налогов.– М.: ООО "ЮрИнфоР-Пресс", 2003. – С.506.</w:t>
      </w: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Паскачев А.Б. Налоги и налогообложение: Учебник.  М., 2008.  382 с.</w:t>
      </w:r>
    </w:p>
    <w:p w:rsidR="0062068D" w:rsidRPr="002566B3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566B3">
        <w:rPr>
          <w:color w:val="000000"/>
          <w:sz w:val="28"/>
          <w:szCs w:val="28"/>
        </w:rPr>
        <w:t>Парыгина В.А., Тедеев А.А. Налоги и налогообложение: Учебное пособие.  М.: Эксмо, 2005.  284 с.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Рудый К.В. Финансово-кредитные системы зарубежных стран: Учебное пособие.  М., 2003.  297с.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Омирбаев С.М. Финансы: учебное пособие для вузов. – Астана: 2003. – 385с.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Алейбеков М.О главном в налоговом реформировании // АльПари-Алматы, 2010.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Амрекулов Н. Концепция единого обложения // Транзитная экономика Алматы, 2010.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lastRenderedPageBreak/>
        <w:t>Арыстанбеков К. Стратегия и тактика экономических реформ / Саясат Алматы, 2010.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Аскарова Э.Р. Расчет подоходного налога по доходам облагаемым по разным ставкам и (или) освобожденным от налогообложения (Приложение 14,14-1) Бюллетень бухгалтера Алматы, 2001.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 xml:space="preserve"> Байдуйсенов А.Д. Налоговая система Казахстана // Финансы Казахстана   Каржы-Каражат Алматы, 2010.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Есенбаев М. Налоги-плата за цивилизацию // Финансы Казахстана Каржы-Каражат Алматы, 2010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Маметова Р.А. Соотношение закона Республики Казахстан О налогах и других обязательных платежах в бюджет и правил, разработанных для реализации положений этого закона / Бюллетень бухгалтера Алматы, 2001г.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Келимбетов К. «</w:t>
      </w:r>
      <w:r w:rsidRPr="00355814">
        <w:rPr>
          <w:color w:val="000000"/>
          <w:sz w:val="28"/>
          <w:szCs w:val="28"/>
        </w:rPr>
        <w:fldChar w:fldCharType="begin"/>
      </w:r>
      <w:r w:rsidRPr="00355814">
        <w:rPr>
          <w:color w:val="000000"/>
          <w:sz w:val="28"/>
          <w:szCs w:val="28"/>
        </w:rPr>
        <w:instrText xml:space="preserve"> HYPERLINK "http://www.nomad.su/?a=3-200406240011" </w:instrText>
      </w:r>
      <w:r w:rsidRPr="00355814">
        <w:rPr>
          <w:color w:val="000000"/>
          <w:sz w:val="28"/>
          <w:szCs w:val="28"/>
        </w:rPr>
        <w:fldChar w:fldCharType="separate"/>
      </w:r>
      <w:r w:rsidRPr="00355814">
        <w:rPr>
          <w:color w:val="000000"/>
          <w:sz w:val="28"/>
          <w:szCs w:val="28"/>
        </w:rPr>
        <w:t>Основные направления экономической политики и Стратегии индустриально-инновационного развития Республики Казахстан на 2007-2015 годы» // NOMAD, 24.06.2010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fldChar w:fldCharType="end"/>
      </w:r>
      <w:r w:rsidRPr="00355814">
        <w:rPr>
          <w:color w:val="000000"/>
          <w:sz w:val="28"/>
          <w:szCs w:val="28"/>
        </w:rPr>
        <w:t>Юсупова А. «Изменения в Налоговый кодекс в 2010 году»// «Бухгалтер и налоги», январь 2010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Карагусова Г. Налоги: сущность и практика использования. Алматы: Каржы-Каражат, 2010. – С. 25-48</w:t>
      </w:r>
    </w:p>
    <w:p w:rsidR="0062068D" w:rsidRPr="0035581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Ергожин Д.А., Повышение качества налогового администрирования и ужесточение налоговой дисциплины как необходимые меры формирования государственных доходов в условиях мирового финансового кризиса // журнал «Налоги и финансы» 10 (23) Октябрь, 2009</w:t>
      </w:r>
    </w:p>
    <w:p w:rsidR="0062068D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355814">
        <w:rPr>
          <w:color w:val="000000"/>
          <w:sz w:val="28"/>
          <w:szCs w:val="28"/>
        </w:rPr>
        <w:t>Порохов Е.В. Актуальные проблемы правового регулирования налогообложения на современном этапе развития // журнал «Налоги и финансы» 10 (23) Октябрь, 2009</w:t>
      </w:r>
    </w:p>
    <w:p w:rsidR="0062068D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C0284">
        <w:rPr>
          <w:color w:val="000000"/>
          <w:sz w:val="28"/>
          <w:szCs w:val="28"/>
        </w:rPr>
        <w:t>Берестовой А.А. Правовое регулирование транспортного налога. Автореферат диссертации на соискание ученой степени кандидата юридических наук.</w:t>
      </w:r>
      <w:r>
        <w:rPr>
          <w:color w:val="000000"/>
          <w:sz w:val="28"/>
          <w:szCs w:val="28"/>
        </w:rPr>
        <w:t xml:space="preserve"> Ростов-на-Дону,</w:t>
      </w:r>
      <w:r w:rsidRPr="002C0284">
        <w:rPr>
          <w:color w:val="000000"/>
          <w:sz w:val="28"/>
          <w:szCs w:val="28"/>
        </w:rPr>
        <w:t xml:space="preserve">  2012</w:t>
      </w:r>
    </w:p>
    <w:p w:rsidR="0062068D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C0284">
        <w:rPr>
          <w:color w:val="000000"/>
          <w:sz w:val="28"/>
          <w:szCs w:val="28"/>
        </w:rPr>
        <w:t>Блохин А.Е.</w:t>
      </w:r>
      <w:r w:rsidRPr="00532B22">
        <w:rPr>
          <w:color w:val="000000"/>
          <w:sz w:val="28"/>
          <w:szCs w:val="28"/>
        </w:rPr>
        <w:t xml:space="preserve"> </w:t>
      </w:r>
      <w:r w:rsidRPr="002C0284">
        <w:rPr>
          <w:color w:val="000000"/>
          <w:sz w:val="28"/>
          <w:szCs w:val="28"/>
        </w:rPr>
        <w:t xml:space="preserve">Целесообразность взимания и перспективы дальнейшего развития транспортного налога в </w:t>
      </w:r>
      <w:r>
        <w:rPr>
          <w:color w:val="000000"/>
          <w:sz w:val="28"/>
          <w:szCs w:val="28"/>
        </w:rPr>
        <w:t>Казахстане// Журнал «Налоги и финансы». - №5, 2011</w:t>
      </w:r>
    </w:p>
    <w:p w:rsidR="0062068D" w:rsidRPr="002C0284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C0284">
        <w:rPr>
          <w:color w:val="000000"/>
          <w:sz w:val="28"/>
          <w:szCs w:val="28"/>
        </w:rPr>
        <w:t>Киперман Г.Я., Тимофеева О.А. Налоги в рыночной экономике. - М.: Финансы и статистика,- второе издание, 2001.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 xml:space="preserve">Алибеков С.Т. Налоговое право РК. Общая и особенная части. Алматы- 2007 </w:t>
      </w:r>
    </w:p>
    <w:p w:rsidR="0062068D" w:rsidRPr="00532B22" w:rsidRDefault="0062068D" w:rsidP="006206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32B22">
        <w:rPr>
          <w:color w:val="000000"/>
          <w:sz w:val="28"/>
          <w:szCs w:val="28"/>
        </w:rPr>
        <w:t>Налоги и налогообложение в Казахстане. Учебное пособие. /Идрисова Э.К. Алматы: Фонд «Формирование налоговой культуры», 2003.</w:t>
      </w:r>
    </w:p>
    <w:p w:rsidR="00EF42A1" w:rsidRPr="0062068D" w:rsidRDefault="00EF42A1" w:rsidP="0062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F42A1" w:rsidRPr="0062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7D3"/>
    <w:multiLevelType w:val="hybridMultilevel"/>
    <w:tmpl w:val="881655AE"/>
    <w:lvl w:ilvl="0" w:tplc="5E8C7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8D"/>
    <w:rsid w:val="0062068D"/>
    <w:rsid w:val="00E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68D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068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68D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068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2015-03-12T06:31:00Z</dcterms:created>
  <dcterms:modified xsi:type="dcterms:W3CDTF">2015-03-12T06:33:00Z</dcterms:modified>
</cp:coreProperties>
</file>