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7E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Учет дебиторской задолженности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План</w:t>
      </w: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Введение</w:t>
      </w: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1 Теоретические основы учета и внутреннего аудита дебиторской задолженности</w:t>
      </w: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1.1 Понятие и виды дебиторской задолженности</w:t>
      </w: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1.2 Учетная политика ТОО «»</w:t>
      </w: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1.3 Технико-экономическая концепция развития ТОО «»</w:t>
      </w: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2 Учет дебиторской задолженности на предприятии ТОО «»</w:t>
      </w: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2.1 Документальное оформление и учет расчетов с покупателями и заказчиками</w:t>
      </w: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2.2 Документальное оформление и учет расчетов с подотчетными лицами</w:t>
      </w: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2.3 Документальное оформление и учет прочей дебиторской задолженности</w:t>
      </w: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2.4 Учет сомнительной дебиторской задолженности</w:t>
      </w: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3 Внутренний аудит дебиторской задолженности</w:t>
      </w: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3.1 Планирование внутреннего аудита дебиторской задолженности</w:t>
      </w: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3.2 Методика внутреннего аудита дебиторской задолженности</w:t>
      </w: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3.3 Аналитические процедуры в аудите дебиторской задолженности</w:t>
      </w: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3.4 Пути совершенствования внутреннего аудита дебиторской задолженности в ТОО ""</w:t>
      </w: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Заключение</w:t>
      </w: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Список использованной литературы</w:t>
      </w:r>
    </w:p>
    <w:p w:rsidR="00DA298D" w:rsidRPr="00DA298D" w:rsidRDefault="00DA298D" w:rsidP="00DA29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98D">
        <w:rPr>
          <w:color w:val="000000"/>
          <w:sz w:val="28"/>
          <w:szCs w:val="28"/>
        </w:rPr>
        <w:t>Приложения</w:t>
      </w:r>
    </w:p>
    <w:p w:rsidR="00DA298D" w:rsidRDefault="00DA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1</w:t>
      </w:r>
      <w:r w:rsidRPr="00DA29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Толпаков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Ж.С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. Бухгалтерский учет: Учебник для вузов. - Караганда,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ОАО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 «Карагандинская Полиграфия», 2004.-983 с.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2</w:t>
      </w:r>
      <w:r w:rsidRPr="00DA29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. Бухгалтерский учет в организациях/Учебное пособие. – Алматы, 2011.-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472с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.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3</w:t>
      </w:r>
      <w:r w:rsidRPr="00DA298D">
        <w:rPr>
          <w:rFonts w:ascii="Times New Roman" w:hAnsi="Times New Roman" w:cs="Times New Roman"/>
          <w:sz w:val="28"/>
          <w:szCs w:val="28"/>
        </w:rPr>
        <w:tab/>
        <w:t>Закон Республики Казахстан</w:t>
      </w:r>
      <w:proofErr w:type="gramStart"/>
      <w:r w:rsidRPr="00DA298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A298D">
        <w:rPr>
          <w:rFonts w:ascii="Times New Roman" w:hAnsi="Times New Roman" w:cs="Times New Roman"/>
          <w:sz w:val="28"/>
          <w:szCs w:val="28"/>
        </w:rPr>
        <w:t xml:space="preserve"> бухгалтерском учете и финансовой отчетности (с изменениями и дополнениями по состоянию на 26.12.2012 г.)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4</w:t>
      </w:r>
      <w:r w:rsidRPr="00DA29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., Шмидт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. Бухгалтерский учет на предприятии: – Алматы,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2008г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318с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.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5</w:t>
      </w:r>
      <w:r w:rsidRPr="00DA298D">
        <w:rPr>
          <w:rFonts w:ascii="Times New Roman" w:hAnsi="Times New Roman" w:cs="Times New Roman"/>
          <w:sz w:val="28"/>
          <w:szCs w:val="28"/>
        </w:rPr>
        <w:tab/>
        <w:t xml:space="preserve">Гражданский Кодекс Республики Казахстан (Общая часть). Комментарий (постатейный). В двух книгах. Книга 2. – 2-е изд.,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. и доп., с использованием судебной практики</w:t>
      </w:r>
      <w:proofErr w:type="gramStart"/>
      <w:r w:rsidRPr="00DA298D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DA298D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М.К.Сулейменова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Ю.Г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Басина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жарғы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, 2003. –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528с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.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DA298D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DA298D">
        <w:rPr>
          <w:rFonts w:ascii="Times New Roman" w:hAnsi="Times New Roman" w:cs="Times New Roman"/>
          <w:sz w:val="28"/>
          <w:szCs w:val="28"/>
        </w:rPr>
        <w:t xml:space="preserve"> налогах и других обязательных платежах в бюджет (Налоговый кодекс) Кодекс Республики Казахстан от 10 декабря 2008 года N 95-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 по состоянию на 1 января 2013 г.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7</w:t>
      </w:r>
      <w:r w:rsidRPr="00DA29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. Руководителю и бухгалтеру о расчетах и взаимозачетах/ Алматы, ТОО «Издательство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», - 2010.-96 с.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8</w:t>
      </w:r>
      <w:r w:rsidRPr="00DA29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. Учет дебиторской задолженности / Бюллетень бухгалтера № 2,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2011г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. С. 12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9</w:t>
      </w:r>
      <w:r w:rsidRPr="00DA298D">
        <w:rPr>
          <w:rFonts w:ascii="Times New Roman" w:hAnsi="Times New Roman" w:cs="Times New Roman"/>
          <w:sz w:val="28"/>
          <w:szCs w:val="28"/>
        </w:rPr>
        <w:tab/>
        <w:t>Учетная политика ТОО «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KulanOil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»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10</w:t>
      </w:r>
      <w:r w:rsidRPr="00DA298D">
        <w:rPr>
          <w:rFonts w:ascii="Times New Roman" w:hAnsi="Times New Roman" w:cs="Times New Roman"/>
          <w:sz w:val="28"/>
          <w:szCs w:val="28"/>
        </w:rPr>
        <w:tab/>
        <w:t>Типовой план счетов бухгалтерского учета Республики Казахстан, утвержденный приказом Министра финансов Республики Казахстан от 23 мая 2007 года  №185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11</w:t>
      </w:r>
      <w:r w:rsidRPr="00DA298D">
        <w:rPr>
          <w:rFonts w:ascii="Times New Roman" w:hAnsi="Times New Roman" w:cs="Times New Roman"/>
          <w:sz w:val="28"/>
          <w:szCs w:val="28"/>
        </w:rPr>
        <w:tab/>
        <w:t xml:space="preserve">Формы первичных учетных документов, утвержденных приказом МФ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14.01.2013г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. № 8265.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12</w:t>
      </w:r>
      <w:r w:rsidRPr="00DA298D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(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IAS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) 1 «Представление финансовой отчетности» от 07.11.2012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13</w:t>
      </w:r>
      <w:r w:rsidRPr="00DA298D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(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IAS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) 7 «Отчет о движении денежных средств» от 07.11.2012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14</w:t>
      </w:r>
      <w:r w:rsidRPr="00DA298D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(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IAS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) 18 «Выручка» от 07.11.2012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15</w:t>
      </w:r>
      <w:r w:rsidRPr="00DA29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Ажибаева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З.Н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Сейдахметова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Ф.С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. Учет и анализ дебиторской задолженности /Библиотека бухгалтера и предпринимателя,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2008г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.,№9.-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88с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.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16</w:t>
      </w:r>
      <w:r w:rsidRPr="00DA298D">
        <w:rPr>
          <w:rFonts w:ascii="Times New Roman" w:hAnsi="Times New Roman" w:cs="Times New Roman"/>
          <w:sz w:val="28"/>
          <w:szCs w:val="28"/>
        </w:rPr>
        <w:tab/>
        <w:t>Иванова Т. Учет расчетов с подотчетными лицами //Журнал «Бухучет на практике», 2011 г. №6, с. 21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17</w:t>
      </w:r>
      <w:r w:rsidRPr="00DA298D">
        <w:rPr>
          <w:rFonts w:ascii="Times New Roman" w:hAnsi="Times New Roman" w:cs="Times New Roman"/>
          <w:sz w:val="28"/>
          <w:szCs w:val="28"/>
        </w:rPr>
        <w:tab/>
        <w:t xml:space="preserve">Богомолов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. Управление дебиторской и кредиторской задолженностью как элемент системы внутреннего контроля в организации // Современный бухучет. – 2004. – № 5. – С. 8-11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18</w:t>
      </w:r>
      <w:r w:rsidRPr="00DA298D">
        <w:rPr>
          <w:rFonts w:ascii="Times New Roman" w:hAnsi="Times New Roman" w:cs="Times New Roman"/>
          <w:sz w:val="28"/>
          <w:szCs w:val="28"/>
        </w:rPr>
        <w:tab/>
        <w:t xml:space="preserve">Управленческий учет -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ББ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. Управление кредиторской и дебиторской задолженностью. №8 (32), август 2006.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DA298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A298D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Бико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»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19</w:t>
      </w:r>
      <w:r w:rsidRPr="00DA29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Тулешова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 Г. Технология проведения аудиторской проверки. Формирование финансового результата //Бюллетень бухгалтера,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2010г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., №40,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с.18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-19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DA29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. Аудит: краткое руководство/Алматы, ТОО «Издательство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», - 2009.-220 с.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Pr="00DA298D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DA298D">
        <w:rPr>
          <w:rFonts w:ascii="Times New Roman" w:hAnsi="Times New Roman" w:cs="Times New Roman"/>
          <w:sz w:val="28"/>
          <w:szCs w:val="28"/>
        </w:rPr>
        <w:t>б аудиторской деятельности. Закон Республики Казахстан от 20 ноября 1998 года № 304-I (с изменениями и дополнениями по состоянию на 10.07.2012 г.)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22</w:t>
      </w:r>
      <w:r w:rsidRPr="00DA298D">
        <w:rPr>
          <w:rFonts w:ascii="Times New Roman" w:hAnsi="Times New Roman" w:cs="Times New Roman"/>
          <w:sz w:val="28"/>
          <w:szCs w:val="28"/>
        </w:rPr>
        <w:tab/>
        <w:t xml:space="preserve">Ивашкевич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В.Б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. Анализ дебиторской задолженности // Бухгалтерский учет. – 2003. – № 6. – С. 22-23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23</w:t>
      </w:r>
      <w:r w:rsidRPr="00DA29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Киперман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 xml:space="preserve"> Г. Управление дебиторской задолженностью // Финансовая газета. Региональный выпуск. – 2006. – № 12. – С. 22-25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24</w:t>
      </w:r>
      <w:r w:rsidRPr="00DA298D">
        <w:rPr>
          <w:rFonts w:ascii="Times New Roman" w:hAnsi="Times New Roman" w:cs="Times New Roman"/>
          <w:sz w:val="28"/>
          <w:szCs w:val="28"/>
        </w:rPr>
        <w:tab/>
        <w:t xml:space="preserve">Черненко 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А.Ф</w:t>
      </w:r>
      <w:proofErr w:type="spellEnd"/>
      <w:r w:rsidRPr="00DA298D">
        <w:rPr>
          <w:rFonts w:ascii="Times New Roman" w:hAnsi="Times New Roman" w:cs="Times New Roman"/>
          <w:sz w:val="28"/>
          <w:szCs w:val="28"/>
        </w:rPr>
        <w:t>. Методические основы анализа оборачиваемости имущества организации // Бухгалтерский учет. – 2006. – № 17. – С. 17-19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25</w:t>
      </w:r>
      <w:r w:rsidRPr="00DA298D">
        <w:rPr>
          <w:rFonts w:ascii="Times New Roman" w:hAnsi="Times New Roman" w:cs="Times New Roman"/>
          <w:sz w:val="28"/>
          <w:szCs w:val="28"/>
        </w:rPr>
        <w:tab/>
        <w:t>Закон Республики Казахстан «О платежах и переводах денег» от 29 июня 1998 года № 237-I</w:t>
      </w:r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26</w:t>
      </w:r>
      <w:r w:rsidRPr="00DA298D">
        <w:rPr>
          <w:rFonts w:ascii="Times New Roman" w:hAnsi="Times New Roman" w:cs="Times New Roman"/>
          <w:sz w:val="28"/>
          <w:szCs w:val="28"/>
        </w:rPr>
        <w:tab/>
        <w:t>Закон Республики Казахстан «О валютном регулировании и валютном контроле» от 13 июня 2005 года № 57-</w:t>
      </w:r>
      <w:proofErr w:type="spellStart"/>
      <w:r w:rsidRPr="00DA298D">
        <w:rPr>
          <w:rFonts w:ascii="Times New Roman" w:hAnsi="Times New Roman" w:cs="Times New Roman"/>
          <w:sz w:val="28"/>
          <w:szCs w:val="28"/>
        </w:rPr>
        <w:t>III</w:t>
      </w:r>
      <w:proofErr w:type="spellEnd"/>
    </w:p>
    <w:p w:rsidR="00DA298D" w:rsidRPr="00DA298D" w:rsidRDefault="00DA298D" w:rsidP="00DA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>27</w:t>
      </w:r>
      <w:r w:rsidRPr="00DA298D">
        <w:rPr>
          <w:rFonts w:ascii="Times New Roman" w:hAnsi="Times New Roman" w:cs="Times New Roman"/>
          <w:sz w:val="28"/>
          <w:szCs w:val="28"/>
        </w:rPr>
        <w:tab/>
        <w:t>Кодекс Республики Казахстан «Об административных правонарушениях» (с изменениями и дополнениями по состоянию на 06.03.2013 г.)</w:t>
      </w:r>
      <w:bookmarkStart w:id="0" w:name="_GoBack"/>
      <w:bookmarkEnd w:id="0"/>
    </w:p>
    <w:sectPr w:rsidR="00DA298D" w:rsidRPr="00DA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8D"/>
    <w:rsid w:val="0032017E"/>
    <w:rsid w:val="00DA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3567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2015-03-18T11:37:00Z</dcterms:created>
  <dcterms:modified xsi:type="dcterms:W3CDTF">2015-03-18T11:43:00Z</dcterms:modified>
</cp:coreProperties>
</file>