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A7" w:rsidRDefault="007960A7" w:rsidP="007960A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60A7">
        <w:rPr>
          <w:color w:val="000000"/>
          <w:sz w:val="28"/>
          <w:szCs w:val="28"/>
        </w:rPr>
        <w:t>Учет денежных средств на текущем банковском счете по валютным операциям</w:t>
      </w:r>
    </w:p>
    <w:p w:rsidR="007960A7" w:rsidRDefault="007960A7" w:rsidP="007960A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960A7" w:rsidRDefault="007960A7" w:rsidP="007960A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960A7" w:rsidRPr="007960A7" w:rsidRDefault="007960A7" w:rsidP="007960A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60A7">
        <w:rPr>
          <w:color w:val="000000"/>
          <w:sz w:val="28"/>
          <w:szCs w:val="28"/>
        </w:rPr>
        <w:t>План</w:t>
      </w:r>
    </w:p>
    <w:p w:rsidR="007960A7" w:rsidRPr="007960A7" w:rsidRDefault="007960A7" w:rsidP="007960A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60A7">
        <w:rPr>
          <w:color w:val="000000"/>
          <w:sz w:val="28"/>
          <w:szCs w:val="28"/>
        </w:rPr>
        <w:t>Введение</w:t>
      </w:r>
    </w:p>
    <w:p w:rsidR="007960A7" w:rsidRPr="007960A7" w:rsidRDefault="007960A7" w:rsidP="007960A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60A7">
        <w:rPr>
          <w:color w:val="000000"/>
          <w:sz w:val="28"/>
          <w:szCs w:val="28"/>
        </w:rPr>
        <w:t>1 Теоретическая часть</w:t>
      </w:r>
    </w:p>
    <w:p w:rsidR="007960A7" w:rsidRPr="007960A7" w:rsidRDefault="007960A7" w:rsidP="007960A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60A7">
        <w:rPr>
          <w:color w:val="000000"/>
          <w:sz w:val="28"/>
          <w:szCs w:val="28"/>
        </w:rPr>
        <w:t>1.1 Основные положения РК по регулированию валютных операций</w:t>
      </w:r>
    </w:p>
    <w:p w:rsidR="007960A7" w:rsidRPr="007960A7" w:rsidRDefault="007960A7" w:rsidP="007960A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60A7">
        <w:rPr>
          <w:color w:val="000000"/>
          <w:sz w:val="28"/>
          <w:szCs w:val="28"/>
        </w:rPr>
        <w:t>1.2 Особенности открытия, ведения и закрытия текущего банковского счета по валютным операциям</w:t>
      </w:r>
    </w:p>
    <w:p w:rsidR="007960A7" w:rsidRPr="007960A7" w:rsidRDefault="007960A7" w:rsidP="007960A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60A7">
        <w:rPr>
          <w:color w:val="000000"/>
          <w:sz w:val="28"/>
          <w:szCs w:val="28"/>
        </w:rPr>
        <w:t>1.3 Документальное оформление. Синтетический и аналитический учет на текущем  банковском счете валютных операций</w:t>
      </w:r>
    </w:p>
    <w:p w:rsidR="007960A7" w:rsidRPr="007960A7" w:rsidRDefault="007960A7" w:rsidP="007960A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60A7">
        <w:rPr>
          <w:color w:val="000000"/>
          <w:sz w:val="28"/>
          <w:szCs w:val="28"/>
        </w:rPr>
        <w:t>1.4 Учет курсовых и суммовых разниц по валютным операциям</w:t>
      </w:r>
    </w:p>
    <w:p w:rsidR="007960A7" w:rsidRPr="007960A7" w:rsidRDefault="007960A7" w:rsidP="007960A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60A7">
        <w:rPr>
          <w:color w:val="000000"/>
          <w:sz w:val="28"/>
          <w:szCs w:val="28"/>
        </w:rPr>
        <w:t>1.5 Совершенствование учета денег от валютных операций</w:t>
      </w:r>
    </w:p>
    <w:p w:rsidR="007960A7" w:rsidRPr="007960A7" w:rsidRDefault="007960A7" w:rsidP="007960A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60A7">
        <w:rPr>
          <w:color w:val="000000"/>
          <w:sz w:val="28"/>
          <w:szCs w:val="28"/>
        </w:rPr>
        <w:t>2 Практическая часть</w:t>
      </w:r>
    </w:p>
    <w:p w:rsidR="007960A7" w:rsidRPr="007960A7" w:rsidRDefault="007960A7" w:rsidP="007960A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60A7">
        <w:rPr>
          <w:color w:val="000000"/>
          <w:sz w:val="28"/>
          <w:szCs w:val="28"/>
        </w:rPr>
        <w:t>Заключение</w:t>
      </w:r>
    </w:p>
    <w:p w:rsidR="007960A7" w:rsidRPr="007960A7" w:rsidRDefault="007960A7" w:rsidP="007960A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60A7">
        <w:rPr>
          <w:color w:val="000000"/>
          <w:sz w:val="28"/>
          <w:szCs w:val="28"/>
        </w:rPr>
        <w:t>Список использованной литературы</w:t>
      </w:r>
    </w:p>
    <w:p w:rsidR="007960A7" w:rsidRDefault="00796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60A7" w:rsidRPr="007960A7" w:rsidRDefault="007960A7" w:rsidP="0079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0A7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7960A7" w:rsidRPr="007960A7" w:rsidRDefault="007960A7" w:rsidP="0079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0A7" w:rsidRPr="007960A7" w:rsidRDefault="007960A7" w:rsidP="0079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0A7">
        <w:rPr>
          <w:rFonts w:ascii="Times New Roman" w:hAnsi="Times New Roman" w:cs="Times New Roman"/>
          <w:sz w:val="28"/>
          <w:szCs w:val="28"/>
        </w:rPr>
        <w:t>1.</w:t>
      </w:r>
      <w:r w:rsidRPr="007960A7">
        <w:rPr>
          <w:rFonts w:ascii="Times New Roman" w:hAnsi="Times New Roman" w:cs="Times New Roman"/>
          <w:sz w:val="28"/>
          <w:szCs w:val="28"/>
        </w:rPr>
        <w:tab/>
        <w:t>Нурсеитов Э.О. Бухгалтерский учет в организациях/ Учебное пособие. – Алматы, 2006.-427с.</w:t>
      </w:r>
    </w:p>
    <w:p w:rsidR="007960A7" w:rsidRPr="007960A7" w:rsidRDefault="007960A7" w:rsidP="0079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0A7">
        <w:rPr>
          <w:rFonts w:ascii="Times New Roman" w:hAnsi="Times New Roman" w:cs="Times New Roman"/>
          <w:sz w:val="28"/>
          <w:szCs w:val="28"/>
        </w:rPr>
        <w:t>2.</w:t>
      </w:r>
      <w:r w:rsidRPr="007960A7">
        <w:rPr>
          <w:rFonts w:ascii="Times New Roman" w:hAnsi="Times New Roman" w:cs="Times New Roman"/>
          <w:sz w:val="28"/>
          <w:szCs w:val="28"/>
        </w:rPr>
        <w:tab/>
        <w:t>О платежах и переводах денег от 29 июня 1998 года. Закон Республики Казахстан от 29.06.1998 № 237 (с изменениями и дополнениями по состоянию на 01.01.2010 года).</w:t>
      </w:r>
    </w:p>
    <w:p w:rsidR="007960A7" w:rsidRPr="007960A7" w:rsidRDefault="007960A7" w:rsidP="0079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0A7">
        <w:rPr>
          <w:rFonts w:ascii="Times New Roman" w:hAnsi="Times New Roman" w:cs="Times New Roman"/>
          <w:sz w:val="28"/>
          <w:szCs w:val="28"/>
        </w:rPr>
        <w:t>3.</w:t>
      </w:r>
      <w:r w:rsidRPr="007960A7">
        <w:rPr>
          <w:rFonts w:ascii="Times New Roman" w:hAnsi="Times New Roman" w:cs="Times New Roman"/>
          <w:sz w:val="28"/>
          <w:szCs w:val="28"/>
        </w:rPr>
        <w:tab/>
        <w:t>Закон Республики Казахстан «О валютном регулировании и валютном контроле» от 13 июня 2005 года N 57-III (с изменениями и дополнениями по состоянию на 04 июля 2009 года, срок введения в действие - 11 августа 2009 года)</w:t>
      </w:r>
    </w:p>
    <w:p w:rsidR="007960A7" w:rsidRPr="007960A7" w:rsidRDefault="007960A7" w:rsidP="0079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0A7">
        <w:rPr>
          <w:rFonts w:ascii="Times New Roman" w:hAnsi="Times New Roman" w:cs="Times New Roman"/>
          <w:sz w:val="28"/>
          <w:szCs w:val="28"/>
        </w:rPr>
        <w:t>4.</w:t>
      </w:r>
      <w:r w:rsidRPr="007960A7">
        <w:rPr>
          <w:rFonts w:ascii="Times New Roman" w:hAnsi="Times New Roman" w:cs="Times New Roman"/>
          <w:sz w:val="28"/>
          <w:szCs w:val="28"/>
        </w:rPr>
        <w:tab/>
        <w:t>Правила осуществления валютных операций в Республике Казахстан, утвержденные постановлением Правления Национального Банка Республики Казахстан от 11 декабря 2006 года № 129 (с изменениями и дополнениями ПП № 60 от 25.06.2007 г., рег.№ 2362;ПП № 76 от 24.08.2009 г., рег.№ 2611)</w:t>
      </w:r>
    </w:p>
    <w:p w:rsidR="007960A7" w:rsidRPr="007960A7" w:rsidRDefault="007960A7" w:rsidP="0079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0A7">
        <w:rPr>
          <w:rFonts w:ascii="Times New Roman" w:hAnsi="Times New Roman" w:cs="Times New Roman"/>
          <w:sz w:val="28"/>
          <w:szCs w:val="28"/>
        </w:rPr>
        <w:t>5.</w:t>
      </w:r>
      <w:r w:rsidRPr="007960A7">
        <w:rPr>
          <w:rFonts w:ascii="Times New Roman" w:hAnsi="Times New Roman" w:cs="Times New Roman"/>
          <w:sz w:val="28"/>
          <w:szCs w:val="28"/>
        </w:rPr>
        <w:tab/>
        <w:t>Правила открытия, ведения и закрытия банковских счетов клиентов в банках Республики Казахстан, утвержденные постановлением Правления Национального Банка РК от 02.06.2000 г. № 266 с изменениями и дополнениями от 30 сентября 2011года  № 132</w:t>
      </w:r>
    </w:p>
    <w:p w:rsidR="007960A7" w:rsidRPr="007960A7" w:rsidRDefault="007960A7" w:rsidP="0079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0A7">
        <w:rPr>
          <w:rFonts w:ascii="Times New Roman" w:hAnsi="Times New Roman" w:cs="Times New Roman"/>
          <w:sz w:val="28"/>
          <w:szCs w:val="28"/>
        </w:rPr>
        <w:t>6.</w:t>
      </w:r>
      <w:r w:rsidRPr="007960A7">
        <w:rPr>
          <w:rFonts w:ascii="Times New Roman" w:hAnsi="Times New Roman" w:cs="Times New Roman"/>
          <w:sz w:val="28"/>
          <w:szCs w:val="28"/>
        </w:rPr>
        <w:tab/>
        <w:t>Типовой план счетов бухгалтерского учета (Приказ МФ РК от 23.05.2007 г. №185)</w:t>
      </w:r>
    </w:p>
    <w:p w:rsidR="007960A7" w:rsidRPr="007960A7" w:rsidRDefault="007960A7" w:rsidP="0079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0A7">
        <w:rPr>
          <w:rFonts w:ascii="Times New Roman" w:hAnsi="Times New Roman" w:cs="Times New Roman"/>
          <w:sz w:val="28"/>
          <w:szCs w:val="28"/>
        </w:rPr>
        <w:t>7.</w:t>
      </w:r>
      <w:r w:rsidRPr="007960A7">
        <w:rPr>
          <w:rFonts w:ascii="Times New Roman" w:hAnsi="Times New Roman" w:cs="Times New Roman"/>
          <w:sz w:val="28"/>
          <w:szCs w:val="28"/>
        </w:rPr>
        <w:tab/>
        <w:t>Документооборот по учету денег и расчетов компании. – Алматы: Издательский дом «БИКО», 2006 – 32с.</w:t>
      </w:r>
    </w:p>
    <w:p w:rsidR="007960A7" w:rsidRPr="007960A7" w:rsidRDefault="007960A7" w:rsidP="0079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0A7">
        <w:rPr>
          <w:rFonts w:ascii="Times New Roman" w:hAnsi="Times New Roman" w:cs="Times New Roman"/>
          <w:sz w:val="28"/>
          <w:szCs w:val="28"/>
        </w:rPr>
        <w:t>8.</w:t>
      </w:r>
      <w:r w:rsidRPr="007960A7">
        <w:rPr>
          <w:rFonts w:ascii="Times New Roman" w:hAnsi="Times New Roman" w:cs="Times New Roman"/>
          <w:sz w:val="28"/>
          <w:szCs w:val="28"/>
        </w:rPr>
        <w:tab/>
        <w:t>Международные стандарты финансовой отчетности – М.: Аскери, 2005. – 316с.</w:t>
      </w:r>
    </w:p>
    <w:p w:rsidR="007960A7" w:rsidRPr="007960A7" w:rsidRDefault="007960A7" w:rsidP="0079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0A7">
        <w:rPr>
          <w:rFonts w:ascii="Times New Roman" w:hAnsi="Times New Roman" w:cs="Times New Roman"/>
          <w:sz w:val="28"/>
          <w:szCs w:val="28"/>
        </w:rPr>
        <w:t>9.</w:t>
      </w:r>
      <w:r w:rsidRPr="007960A7">
        <w:rPr>
          <w:rFonts w:ascii="Times New Roman" w:hAnsi="Times New Roman" w:cs="Times New Roman"/>
          <w:sz w:val="28"/>
          <w:szCs w:val="28"/>
        </w:rPr>
        <w:tab/>
        <w:t>О бухгалтерском учете и финансовой отчетности. Закон Рес¬публики Казахстан от 28 февраля 2007, №234-III (с изменениями и дополнениями по состоянию на 26.12.2012 года).</w:t>
      </w:r>
    </w:p>
    <w:p w:rsidR="007960A7" w:rsidRPr="007960A7" w:rsidRDefault="007960A7" w:rsidP="0079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0A7">
        <w:rPr>
          <w:rFonts w:ascii="Times New Roman" w:hAnsi="Times New Roman" w:cs="Times New Roman"/>
          <w:sz w:val="28"/>
          <w:szCs w:val="28"/>
        </w:rPr>
        <w:t>10.</w:t>
      </w:r>
      <w:r w:rsidRPr="007960A7">
        <w:rPr>
          <w:rFonts w:ascii="Times New Roman" w:hAnsi="Times New Roman" w:cs="Times New Roman"/>
          <w:sz w:val="28"/>
          <w:szCs w:val="28"/>
        </w:rPr>
        <w:tab/>
        <w:t>Приказ Министра финансов РК «Об утверждении Правил ведения бухгалтерского учета» от 22.06.2007 г. №221.</w:t>
      </w:r>
    </w:p>
    <w:p w:rsidR="007960A7" w:rsidRPr="007960A7" w:rsidRDefault="007960A7" w:rsidP="0079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0A7">
        <w:rPr>
          <w:rFonts w:ascii="Times New Roman" w:hAnsi="Times New Roman" w:cs="Times New Roman"/>
          <w:sz w:val="28"/>
          <w:szCs w:val="28"/>
        </w:rPr>
        <w:t>11.</w:t>
      </w:r>
      <w:r w:rsidRPr="007960A7">
        <w:rPr>
          <w:rFonts w:ascii="Times New Roman" w:hAnsi="Times New Roman" w:cs="Times New Roman"/>
          <w:sz w:val="28"/>
          <w:szCs w:val="28"/>
        </w:rPr>
        <w:tab/>
        <w:t>Комментарии к Гражданскому Кодексу Республики Казахстан., 2-е изд., испр. и доп./ Под ред.М.К.Сулейменова, Ю.Г.Басина. – Аламты: Жеті Жарғы, 2003. – 528с.</w:t>
      </w:r>
    </w:p>
    <w:p w:rsidR="007960A7" w:rsidRPr="007960A7" w:rsidRDefault="007960A7" w:rsidP="0079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0A7">
        <w:rPr>
          <w:rFonts w:ascii="Times New Roman" w:hAnsi="Times New Roman" w:cs="Times New Roman"/>
          <w:sz w:val="28"/>
          <w:szCs w:val="28"/>
        </w:rPr>
        <w:t>12.</w:t>
      </w:r>
      <w:r w:rsidRPr="007960A7">
        <w:rPr>
          <w:rFonts w:ascii="Times New Roman" w:hAnsi="Times New Roman" w:cs="Times New Roman"/>
          <w:sz w:val="28"/>
          <w:szCs w:val="28"/>
        </w:rPr>
        <w:tab/>
        <w:t>Национальная система бухгалтерского учета в Республике Казахстан./ В.и. Скала, Н.В. Скала, Г.М. Нам/ ТОО «Издательство Lem». – Алматы, 2007 ч.1 – 420 с.</w:t>
      </w:r>
    </w:p>
    <w:p w:rsidR="007960A7" w:rsidRPr="007960A7" w:rsidRDefault="007960A7" w:rsidP="0079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0A7">
        <w:rPr>
          <w:rFonts w:ascii="Times New Roman" w:hAnsi="Times New Roman" w:cs="Times New Roman"/>
          <w:sz w:val="28"/>
          <w:szCs w:val="28"/>
        </w:rPr>
        <w:t>13.</w:t>
      </w:r>
      <w:r w:rsidRPr="007960A7">
        <w:rPr>
          <w:rFonts w:ascii="Times New Roman" w:hAnsi="Times New Roman" w:cs="Times New Roman"/>
          <w:sz w:val="28"/>
          <w:szCs w:val="28"/>
        </w:rPr>
        <w:tab/>
        <w:t>Абдрасимова Ж.К. Бухгалтерский учет. Учебно-практическое пособие, Караганда, 2001 г.</w:t>
      </w:r>
    </w:p>
    <w:p w:rsidR="007960A7" w:rsidRPr="007960A7" w:rsidRDefault="007960A7" w:rsidP="0079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0A7">
        <w:rPr>
          <w:rFonts w:ascii="Times New Roman" w:hAnsi="Times New Roman" w:cs="Times New Roman"/>
          <w:sz w:val="28"/>
          <w:szCs w:val="28"/>
        </w:rPr>
        <w:t>14.</w:t>
      </w:r>
      <w:r w:rsidRPr="007960A7">
        <w:rPr>
          <w:rFonts w:ascii="Times New Roman" w:hAnsi="Times New Roman" w:cs="Times New Roman"/>
          <w:sz w:val="28"/>
          <w:szCs w:val="28"/>
        </w:rPr>
        <w:tab/>
        <w:t>Китебаева А.К. Учебно-методический комплекс для дистанционного обучения по дисциплине: Принципы учета 1,2, Караганда 2005г.</w:t>
      </w:r>
    </w:p>
    <w:p w:rsidR="007960A7" w:rsidRPr="007960A7" w:rsidRDefault="007960A7" w:rsidP="0079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0A7">
        <w:rPr>
          <w:rFonts w:ascii="Times New Roman" w:hAnsi="Times New Roman" w:cs="Times New Roman"/>
          <w:sz w:val="28"/>
          <w:szCs w:val="28"/>
        </w:rPr>
        <w:t>15.</w:t>
      </w:r>
      <w:r w:rsidRPr="007960A7">
        <w:rPr>
          <w:rFonts w:ascii="Times New Roman" w:hAnsi="Times New Roman" w:cs="Times New Roman"/>
          <w:sz w:val="28"/>
          <w:szCs w:val="28"/>
        </w:rPr>
        <w:tab/>
        <w:t>Международные стандарты финансовой отчетности – М.: Аскери, 2005. – 316с.</w:t>
      </w:r>
    </w:p>
    <w:p w:rsidR="007960A7" w:rsidRPr="007960A7" w:rsidRDefault="007960A7" w:rsidP="0079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0A7">
        <w:rPr>
          <w:rFonts w:ascii="Times New Roman" w:hAnsi="Times New Roman" w:cs="Times New Roman"/>
          <w:sz w:val="28"/>
          <w:szCs w:val="28"/>
        </w:rPr>
        <w:t>16.</w:t>
      </w:r>
      <w:r w:rsidRPr="007960A7">
        <w:rPr>
          <w:rFonts w:ascii="Times New Roman" w:hAnsi="Times New Roman" w:cs="Times New Roman"/>
          <w:sz w:val="28"/>
          <w:szCs w:val="28"/>
        </w:rPr>
        <w:tab/>
        <w:t>Попова Л.А. Бухгалтерский учет: Финансовый аспект - Учебное пособие. Караганда, 2003 – 257с.;</w:t>
      </w:r>
    </w:p>
    <w:p w:rsidR="007960A7" w:rsidRPr="007960A7" w:rsidRDefault="007960A7" w:rsidP="0079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0A7">
        <w:rPr>
          <w:rFonts w:ascii="Times New Roman" w:hAnsi="Times New Roman" w:cs="Times New Roman"/>
          <w:sz w:val="28"/>
          <w:szCs w:val="28"/>
        </w:rPr>
        <w:lastRenderedPageBreak/>
        <w:t>17.</w:t>
      </w:r>
      <w:r w:rsidRPr="007960A7">
        <w:rPr>
          <w:rFonts w:ascii="Times New Roman" w:hAnsi="Times New Roman" w:cs="Times New Roman"/>
          <w:sz w:val="28"/>
          <w:szCs w:val="28"/>
        </w:rPr>
        <w:tab/>
        <w:t>Радостовец В.К., Радостовец В.В., Шмидт О.И. Бухгалтерский учет на предприятии. Алматы: Центраудит-Казахстан, 2002.</w:t>
      </w:r>
    </w:p>
    <w:p w:rsidR="007960A7" w:rsidRPr="007960A7" w:rsidRDefault="007960A7" w:rsidP="0079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0A7">
        <w:rPr>
          <w:rFonts w:ascii="Times New Roman" w:hAnsi="Times New Roman" w:cs="Times New Roman"/>
          <w:sz w:val="28"/>
          <w:szCs w:val="28"/>
        </w:rPr>
        <w:t>18.</w:t>
      </w:r>
      <w:r w:rsidRPr="007960A7">
        <w:rPr>
          <w:rFonts w:ascii="Times New Roman" w:hAnsi="Times New Roman" w:cs="Times New Roman"/>
          <w:sz w:val="28"/>
          <w:szCs w:val="28"/>
        </w:rPr>
        <w:tab/>
        <w:t>Скала Н.В., Скала В.И. Сборник бухгалтерских проводок. Алматы, 2005г.</w:t>
      </w:r>
    </w:p>
    <w:p w:rsidR="007960A7" w:rsidRPr="007960A7" w:rsidRDefault="007960A7" w:rsidP="0079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0A7">
        <w:rPr>
          <w:rFonts w:ascii="Times New Roman" w:hAnsi="Times New Roman" w:cs="Times New Roman"/>
          <w:sz w:val="28"/>
          <w:szCs w:val="28"/>
        </w:rPr>
        <w:t>19.</w:t>
      </w:r>
      <w:r w:rsidRPr="007960A7">
        <w:rPr>
          <w:rFonts w:ascii="Times New Roman" w:hAnsi="Times New Roman" w:cs="Times New Roman"/>
          <w:sz w:val="28"/>
          <w:szCs w:val="28"/>
        </w:rPr>
        <w:tab/>
        <w:t>Терехова В.А. Международные и национальные стандарты учета и финансовой отчетности. СПб: Питер, 2005. – 311с.</w:t>
      </w:r>
    </w:p>
    <w:p w:rsidR="009D65E5" w:rsidRPr="007960A7" w:rsidRDefault="007960A7" w:rsidP="0079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0A7">
        <w:rPr>
          <w:rFonts w:ascii="Times New Roman" w:hAnsi="Times New Roman" w:cs="Times New Roman"/>
          <w:sz w:val="28"/>
          <w:szCs w:val="28"/>
        </w:rPr>
        <w:t>20.</w:t>
      </w:r>
      <w:r w:rsidRPr="007960A7">
        <w:rPr>
          <w:rFonts w:ascii="Times New Roman" w:hAnsi="Times New Roman" w:cs="Times New Roman"/>
          <w:sz w:val="28"/>
          <w:szCs w:val="28"/>
        </w:rPr>
        <w:tab/>
        <w:t>Толпаков Ж.С. Бухгалтерский учет на предприятиях торговли. Караганда, - 2002</w:t>
      </w:r>
      <w:bookmarkStart w:id="0" w:name="_GoBack"/>
      <w:bookmarkEnd w:id="0"/>
    </w:p>
    <w:sectPr w:rsidR="009D65E5" w:rsidRPr="00796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A7"/>
    <w:rsid w:val="007960A7"/>
    <w:rsid w:val="009D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2015-03-05T05:40:00Z</dcterms:created>
  <dcterms:modified xsi:type="dcterms:W3CDTF">2015-03-05T05:42:00Z</dcterms:modified>
</cp:coreProperties>
</file>