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16" w:rsidRDefault="003C6816" w:rsidP="003C68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C6816">
        <w:rPr>
          <w:color w:val="000000"/>
          <w:sz w:val="28"/>
          <w:szCs w:val="28"/>
        </w:rPr>
        <w:t>Учет готовой продукции</w:t>
      </w:r>
    </w:p>
    <w:p w:rsidR="003C6816" w:rsidRDefault="003C6816" w:rsidP="003C68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C6816" w:rsidRDefault="003C6816" w:rsidP="003C68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C6816" w:rsidRPr="003C6816" w:rsidRDefault="003C6816" w:rsidP="003C68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C6816">
        <w:rPr>
          <w:color w:val="000000"/>
          <w:sz w:val="28"/>
          <w:szCs w:val="28"/>
        </w:rPr>
        <w:t>План</w:t>
      </w:r>
    </w:p>
    <w:p w:rsidR="003C6816" w:rsidRPr="003C6816" w:rsidRDefault="003C6816" w:rsidP="003C68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C6816">
        <w:rPr>
          <w:color w:val="000000"/>
          <w:sz w:val="28"/>
          <w:szCs w:val="28"/>
        </w:rPr>
        <w:t>Введение</w:t>
      </w:r>
    </w:p>
    <w:p w:rsidR="003C6816" w:rsidRPr="003C6816" w:rsidRDefault="003C6816" w:rsidP="003C68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C6816">
        <w:rPr>
          <w:color w:val="000000"/>
          <w:sz w:val="28"/>
          <w:szCs w:val="28"/>
        </w:rPr>
        <w:t>1 Теоретические аспекты учета готовой продукции</w:t>
      </w:r>
    </w:p>
    <w:p w:rsidR="003C6816" w:rsidRPr="003C6816" w:rsidRDefault="003C6816" w:rsidP="003C68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C6816">
        <w:rPr>
          <w:color w:val="000000"/>
          <w:sz w:val="28"/>
          <w:szCs w:val="28"/>
        </w:rPr>
        <w:t>1.1 Понятие, признание и оценка готовой продукции</w:t>
      </w:r>
    </w:p>
    <w:p w:rsidR="003C6816" w:rsidRPr="003C6816" w:rsidRDefault="003C6816" w:rsidP="003C68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C6816">
        <w:rPr>
          <w:color w:val="000000"/>
          <w:sz w:val="28"/>
          <w:szCs w:val="28"/>
        </w:rPr>
        <w:t>1.2 Классификация методов оценки готовой продукции</w:t>
      </w:r>
    </w:p>
    <w:p w:rsidR="003C6816" w:rsidRPr="003C6816" w:rsidRDefault="003C6816" w:rsidP="003C68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C6816">
        <w:rPr>
          <w:color w:val="000000"/>
          <w:sz w:val="28"/>
          <w:szCs w:val="28"/>
        </w:rPr>
        <w:t>2 Действующая практика учета готовой продукции на примере АО</w:t>
      </w:r>
    </w:p>
    <w:p w:rsidR="003C6816" w:rsidRPr="003C6816" w:rsidRDefault="003C6816" w:rsidP="003C68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C6816">
        <w:rPr>
          <w:color w:val="000000"/>
          <w:sz w:val="28"/>
          <w:szCs w:val="28"/>
        </w:rPr>
        <w:t>2.1 Документальное оформление операций по движению готовой продукции</w:t>
      </w:r>
    </w:p>
    <w:p w:rsidR="003C6816" w:rsidRPr="003C6816" w:rsidRDefault="003C6816" w:rsidP="003C68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C6816">
        <w:rPr>
          <w:color w:val="000000"/>
          <w:sz w:val="28"/>
          <w:szCs w:val="28"/>
        </w:rPr>
        <w:t>2.2 Синтетический учет готовой продукции и ее реализации</w:t>
      </w:r>
    </w:p>
    <w:p w:rsidR="003C6816" w:rsidRPr="003C6816" w:rsidRDefault="003C6816" w:rsidP="003C68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C6816">
        <w:rPr>
          <w:color w:val="000000"/>
          <w:sz w:val="28"/>
          <w:szCs w:val="28"/>
        </w:rPr>
        <w:t>2.3 Порядок проведения инвентаризации готовой продукции и отражение ее результатов на счетах бухгалтерского учета</w:t>
      </w:r>
    </w:p>
    <w:p w:rsidR="003C6816" w:rsidRPr="003C6816" w:rsidRDefault="003C6816" w:rsidP="003C68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C6816">
        <w:rPr>
          <w:color w:val="000000"/>
          <w:sz w:val="28"/>
          <w:szCs w:val="28"/>
        </w:rPr>
        <w:t>2.4 Пути совершенствования учета готовой продукции</w:t>
      </w:r>
    </w:p>
    <w:p w:rsidR="003C6816" w:rsidRPr="003C6816" w:rsidRDefault="003C6816" w:rsidP="003C68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C6816">
        <w:rPr>
          <w:color w:val="000000"/>
          <w:sz w:val="28"/>
          <w:szCs w:val="28"/>
        </w:rPr>
        <w:t>Заключение</w:t>
      </w:r>
    </w:p>
    <w:p w:rsidR="003C6816" w:rsidRPr="003C6816" w:rsidRDefault="003C6816" w:rsidP="003C68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C6816">
        <w:rPr>
          <w:color w:val="000000"/>
          <w:sz w:val="28"/>
          <w:szCs w:val="28"/>
        </w:rPr>
        <w:t>Список использованной литературы</w:t>
      </w:r>
    </w:p>
    <w:p w:rsidR="003C6816" w:rsidRPr="003C6816" w:rsidRDefault="003C6816" w:rsidP="003C68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C6816">
        <w:rPr>
          <w:color w:val="000000"/>
          <w:sz w:val="28"/>
          <w:szCs w:val="28"/>
        </w:rPr>
        <w:t>Приложения</w:t>
      </w:r>
    </w:p>
    <w:p w:rsidR="003C6816" w:rsidRDefault="003C6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6816" w:rsidRPr="003C6816" w:rsidRDefault="003C6816" w:rsidP="003C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16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3C6816" w:rsidRPr="003C6816" w:rsidRDefault="003C6816" w:rsidP="003C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816" w:rsidRPr="003C6816" w:rsidRDefault="003C6816" w:rsidP="003C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816" w:rsidRPr="003C6816" w:rsidRDefault="003C6816" w:rsidP="003C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16">
        <w:rPr>
          <w:rFonts w:ascii="Times New Roman" w:hAnsi="Times New Roman" w:cs="Times New Roman"/>
          <w:sz w:val="28"/>
          <w:szCs w:val="28"/>
        </w:rPr>
        <w:t>1</w:t>
      </w:r>
      <w:r w:rsidRPr="003C6816">
        <w:rPr>
          <w:rFonts w:ascii="Times New Roman" w:hAnsi="Times New Roman" w:cs="Times New Roman"/>
          <w:sz w:val="28"/>
          <w:szCs w:val="28"/>
        </w:rPr>
        <w:tab/>
        <w:t>Радостовец  В.К. и др. Бухгалтерский учет на предприятии. Издание 3 доп. и перераб. - Алматы: Центраудит, 2008.</w:t>
      </w:r>
    </w:p>
    <w:p w:rsidR="003C6816" w:rsidRPr="003C6816" w:rsidRDefault="003C6816" w:rsidP="003C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16">
        <w:rPr>
          <w:rFonts w:ascii="Times New Roman" w:hAnsi="Times New Roman" w:cs="Times New Roman"/>
          <w:sz w:val="28"/>
          <w:szCs w:val="28"/>
        </w:rPr>
        <w:t>2</w:t>
      </w:r>
      <w:r w:rsidRPr="003C6816">
        <w:rPr>
          <w:rFonts w:ascii="Times New Roman" w:hAnsi="Times New Roman" w:cs="Times New Roman"/>
          <w:sz w:val="28"/>
          <w:szCs w:val="28"/>
        </w:rPr>
        <w:tab/>
        <w:t>Торшаева Ш.М. Теория бухгалтерского учета – Караганда: 2008. – 155с.</w:t>
      </w:r>
    </w:p>
    <w:p w:rsidR="003C6816" w:rsidRPr="003C6816" w:rsidRDefault="003C6816" w:rsidP="003C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16">
        <w:rPr>
          <w:rFonts w:ascii="Times New Roman" w:hAnsi="Times New Roman" w:cs="Times New Roman"/>
          <w:sz w:val="28"/>
          <w:szCs w:val="28"/>
        </w:rPr>
        <w:t>3</w:t>
      </w:r>
      <w:r w:rsidRPr="003C6816">
        <w:rPr>
          <w:rFonts w:ascii="Times New Roman" w:hAnsi="Times New Roman" w:cs="Times New Roman"/>
          <w:sz w:val="28"/>
          <w:szCs w:val="28"/>
        </w:rPr>
        <w:tab/>
        <w:t>Попова Л.А. Бухгалтерский учет на предприятии. Учебное пособие – Караганда, 2010 – 227с.</w:t>
      </w:r>
    </w:p>
    <w:p w:rsidR="003C6816" w:rsidRPr="003C6816" w:rsidRDefault="003C6816" w:rsidP="003C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16">
        <w:rPr>
          <w:rFonts w:ascii="Times New Roman" w:hAnsi="Times New Roman" w:cs="Times New Roman"/>
          <w:sz w:val="28"/>
          <w:szCs w:val="28"/>
        </w:rPr>
        <w:t>4</w:t>
      </w:r>
      <w:r w:rsidRPr="003C6816">
        <w:rPr>
          <w:rFonts w:ascii="Times New Roman" w:hAnsi="Times New Roman" w:cs="Times New Roman"/>
          <w:sz w:val="28"/>
          <w:szCs w:val="28"/>
        </w:rPr>
        <w:tab/>
        <w:t xml:space="preserve"> Международный стандарт бухгалтерского учета (IAS) 2 "Запасы" Алматы: «БИКО» 2007</w:t>
      </w:r>
    </w:p>
    <w:p w:rsidR="003C6816" w:rsidRPr="003C6816" w:rsidRDefault="003C6816" w:rsidP="003C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16">
        <w:rPr>
          <w:rFonts w:ascii="Times New Roman" w:hAnsi="Times New Roman" w:cs="Times New Roman"/>
          <w:sz w:val="28"/>
          <w:szCs w:val="28"/>
        </w:rPr>
        <w:t>5</w:t>
      </w:r>
      <w:r w:rsidRPr="003C6816">
        <w:rPr>
          <w:rFonts w:ascii="Times New Roman" w:hAnsi="Times New Roman" w:cs="Times New Roman"/>
          <w:sz w:val="28"/>
          <w:szCs w:val="28"/>
        </w:rPr>
        <w:tab/>
        <w:t xml:space="preserve"> Ерижов, М.К. Развитие методов управления затратами, учета и калькулирования себестоимости // Экономический анализ. – 2010</w:t>
      </w:r>
    </w:p>
    <w:p w:rsidR="003C6816" w:rsidRPr="003C6816" w:rsidRDefault="003C6816" w:rsidP="003C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16">
        <w:rPr>
          <w:rFonts w:ascii="Times New Roman" w:hAnsi="Times New Roman" w:cs="Times New Roman"/>
          <w:sz w:val="28"/>
          <w:szCs w:val="28"/>
        </w:rPr>
        <w:t>6</w:t>
      </w:r>
      <w:r w:rsidRPr="003C6816">
        <w:rPr>
          <w:rFonts w:ascii="Times New Roman" w:hAnsi="Times New Roman" w:cs="Times New Roman"/>
          <w:sz w:val="28"/>
          <w:szCs w:val="28"/>
        </w:rPr>
        <w:tab/>
        <w:t>Типовой план счетов от 23.05.2007, утвержденный Приказом Министра Финансов Республики Казахстан № 185.</w:t>
      </w:r>
    </w:p>
    <w:p w:rsidR="003C6816" w:rsidRPr="003C6816" w:rsidRDefault="003C6816" w:rsidP="003C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16">
        <w:rPr>
          <w:rFonts w:ascii="Times New Roman" w:hAnsi="Times New Roman" w:cs="Times New Roman"/>
          <w:sz w:val="28"/>
          <w:szCs w:val="28"/>
        </w:rPr>
        <w:t>7</w:t>
      </w:r>
      <w:r w:rsidRPr="003C6816">
        <w:rPr>
          <w:rFonts w:ascii="Times New Roman" w:hAnsi="Times New Roman" w:cs="Times New Roman"/>
          <w:sz w:val="28"/>
          <w:szCs w:val="28"/>
        </w:rPr>
        <w:tab/>
        <w:t xml:space="preserve"> Разливаева Л. В. Бухгалтерский учет в производственной сфере. Практическое пособие, КЭУК 2011</w:t>
      </w:r>
    </w:p>
    <w:p w:rsidR="003C6816" w:rsidRPr="003C6816" w:rsidRDefault="003C6816" w:rsidP="003C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16">
        <w:rPr>
          <w:rFonts w:ascii="Times New Roman" w:hAnsi="Times New Roman" w:cs="Times New Roman"/>
          <w:sz w:val="28"/>
          <w:szCs w:val="28"/>
        </w:rPr>
        <w:t>8</w:t>
      </w:r>
      <w:r w:rsidRPr="003C6816">
        <w:rPr>
          <w:rFonts w:ascii="Times New Roman" w:hAnsi="Times New Roman" w:cs="Times New Roman"/>
          <w:sz w:val="28"/>
          <w:szCs w:val="28"/>
        </w:rPr>
        <w:tab/>
        <w:t xml:space="preserve"> ГОСТ 26976-86 "Нефть и нефтепродукты. Meтоды измерения массы"</w:t>
      </w:r>
    </w:p>
    <w:p w:rsidR="003C6816" w:rsidRPr="003C6816" w:rsidRDefault="003C6816" w:rsidP="003C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16">
        <w:rPr>
          <w:rFonts w:ascii="Times New Roman" w:hAnsi="Times New Roman" w:cs="Times New Roman"/>
          <w:sz w:val="28"/>
          <w:szCs w:val="28"/>
        </w:rPr>
        <w:t>9</w:t>
      </w:r>
      <w:r w:rsidRPr="003C6816">
        <w:rPr>
          <w:rFonts w:ascii="Times New Roman" w:hAnsi="Times New Roman" w:cs="Times New Roman"/>
          <w:sz w:val="28"/>
          <w:szCs w:val="28"/>
        </w:rPr>
        <w:tab/>
        <w:t xml:space="preserve"> "О порядке выполнения измерений объема и  массы  нефти и  нефтепродуктов  при поступлении, хранении, отпуске, транспортировке и учете на нефтебазах, наливных пунктах и автозаправочных станциях в системе нефтепродуктообеспечения на территории Республики Казахстан" № 4/2.</w:t>
      </w:r>
    </w:p>
    <w:p w:rsidR="003C6816" w:rsidRPr="003C6816" w:rsidRDefault="003C6816" w:rsidP="003C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16">
        <w:rPr>
          <w:rFonts w:ascii="Times New Roman" w:hAnsi="Times New Roman" w:cs="Times New Roman"/>
          <w:sz w:val="28"/>
          <w:szCs w:val="28"/>
        </w:rPr>
        <w:t>10</w:t>
      </w:r>
      <w:r w:rsidRPr="003C6816">
        <w:rPr>
          <w:rFonts w:ascii="Times New Roman" w:hAnsi="Times New Roman" w:cs="Times New Roman"/>
          <w:sz w:val="28"/>
          <w:szCs w:val="28"/>
        </w:rPr>
        <w:tab/>
        <w:t xml:space="preserve"> Закон РК «О бухгалтерском учете и финансовой отчетности» от 28.02.2007г с изменениями и дополнениями от 06.01.2011г. </w:t>
      </w:r>
    </w:p>
    <w:p w:rsidR="003C6816" w:rsidRPr="003C6816" w:rsidRDefault="003C6816" w:rsidP="003C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16">
        <w:rPr>
          <w:rFonts w:ascii="Times New Roman" w:hAnsi="Times New Roman" w:cs="Times New Roman"/>
          <w:sz w:val="28"/>
          <w:szCs w:val="28"/>
        </w:rPr>
        <w:t>11</w:t>
      </w:r>
      <w:r w:rsidRPr="003C6816">
        <w:rPr>
          <w:rFonts w:ascii="Times New Roman" w:hAnsi="Times New Roman" w:cs="Times New Roman"/>
          <w:sz w:val="28"/>
          <w:szCs w:val="28"/>
        </w:rPr>
        <w:tab/>
        <w:t xml:space="preserve"> Кодекс Республики Казахстан «О налогах и других обязательных платежах в бюджет» с изменениями и дополнениями от 25.03.2011г.</w:t>
      </w:r>
    </w:p>
    <w:p w:rsidR="003C6816" w:rsidRPr="003C6816" w:rsidRDefault="003C6816" w:rsidP="003C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16">
        <w:rPr>
          <w:rFonts w:ascii="Times New Roman" w:hAnsi="Times New Roman" w:cs="Times New Roman"/>
          <w:sz w:val="28"/>
          <w:szCs w:val="28"/>
        </w:rPr>
        <w:t>12</w:t>
      </w:r>
      <w:r w:rsidRPr="003C6816">
        <w:rPr>
          <w:rFonts w:ascii="Times New Roman" w:hAnsi="Times New Roman" w:cs="Times New Roman"/>
          <w:sz w:val="28"/>
          <w:szCs w:val="28"/>
        </w:rPr>
        <w:tab/>
        <w:t xml:space="preserve"> Тумасян Р.З. Бухгалтерский учет, М.: ОМЕГА-Л, 2011</w:t>
      </w:r>
    </w:p>
    <w:p w:rsidR="003C6816" w:rsidRPr="003C6816" w:rsidRDefault="003C6816" w:rsidP="003C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16">
        <w:rPr>
          <w:rFonts w:ascii="Times New Roman" w:hAnsi="Times New Roman" w:cs="Times New Roman"/>
          <w:sz w:val="28"/>
          <w:szCs w:val="28"/>
        </w:rPr>
        <w:t>13</w:t>
      </w:r>
      <w:r w:rsidRPr="003C6816">
        <w:rPr>
          <w:rFonts w:ascii="Times New Roman" w:hAnsi="Times New Roman" w:cs="Times New Roman"/>
          <w:sz w:val="28"/>
          <w:szCs w:val="28"/>
        </w:rPr>
        <w:tab/>
        <w:t xml:space="preserve"> Белов А.А., Белов А.Н. Бухгалтерский учет, М.: Эксмо, 2011</w:t>
      </w:r>
    </w:p>
    <w:p w:rsidR="003C6816" w:rsidRPr="003C6816" w:rsidRDefault="003C6816" w:rsidP="003C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16">
        <w:rPr>
          <w:rFonts w:ascii="Times New Roman" w:hAnsi="Times New Roman" w:cs="Times New Roman"/>
          <w:sz w:val="28"/>
          <w:szCs w:val="28"/>
        </w:rPr>
        <w:t>14</w:t>
      </w:r>
      <w:r w:rsidRPr="003C6816">
        <w:rPr>
          <w:rFonts w:ascii="Times New Roman" w:hAnsi="Times New Roman" w:cs="Times New Roman"/>
          <w:sz w:val="28"/>
          <w:szCs w:val="28"/>
        </w:rPr>
        <w:tab/>
        <w:t xml:space="preserve"> Национальный стандарт финансовой отчетности от 21 июня 2007 года, приказ Министерства Финансов Республики Казахстан №217.- Алматы: Издательство LEM, 2007</w:t>
      </w:r>
    </w:p>
    <w:p w:rsidR="003C6816" w:rsidRPr="003C6816" w:rsidRDefault="003C6816" w:rsidP="003C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16">
        <w:rPr>
          <w:rFonts w:ascii="Times New Roman" w:hAnsi="Times New Roman" w:cs="Times New Roman"/>
          <w:sz w:val="28"/>
          <w:szCs w:val="28"/>
        </w:rPr>
        <w:t>15</w:t>
      </w:r>
      <w:r w:rsidRPr="003C6816">
        <w:rPr>
          <w:rFonts w:ascii="Times New Roman" w:hAnsi="Times New Roman" w:cs="Times New Roman"/>
          <w:sz w:val="28"/>
          <w:szCs w:val="28"/>
        </w:rPr>
        <w:tab/>
        <w:t xml:space="preserve"> Друри К. Введение в управленческий и производственный учет. Пер. с англ. Переизданное (под ред. Мабалиной С.А.) – М.: Аудит, Юнити, 2010</w:t>
      </w:r>
    </w:p>
    <w:p w:rsidR="003C6816" w:rsidRPr="003C6816" w:rsidRDefault="003C6816" w:rsidP="003C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16">
        <w:rPr>
          <w:rFonts w:ascii="Times New Roman" w:hAnsi="Times New Roman" w:cs="Times New Roman"/>
          <w:sz w:val="28"/>
          <w:szCs w:val="28"/>
        </w:rPr>
        <w:t>16</w:t>
      </w:r>
      <w:r w:rsidRPr="003C6816">
        <w:rPr>
          <w:rFonts w:ascii="Times New Roman" w:hAnsi="Times New Roman" w:cs="Times New Roman"/>
          <w:sz w:val="28"/>
          <w:szCs w:val="28"/>
        </w:rPr>
        <w:tab/>
        <w:t xml:space="preserve"> Нурсеитов Э.О. Бухгалтерский учет в организациях/ Учебное пособие.-Алматы, 2010</w:t>
      </w:r>
    </w:p>
    <w:p w:rsidR="003C6816" w:rsidRPr="003C6816" w:rsidRDefault="003C6816" w:rsidP="003C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16">
        <w:rPr>
          <w:rFonts w:ascii="Times New Roman" w:hAnsi="Times New Roman" w:cs="Times New Roman"/>
          <w:sz w:val="28"/>
          <w:szCs w:val="28"/>
        </w:rPr>
        <w:t>17</w:t>
      </w:r>
      <w:r w:rsidRPr="003C6816">
        <w:rPr>
          <w:rFonts w:ascii="Times New Roman" w:hAnsi="Times New Roman" w:cs="Times New Roman"/>
          <w:sz w:val="28"/>
          <w:szCs w:val="28"/>
        </w:rPr>
        <w:tab/>
        <w:t xml:space="preserve"> Соколов, Я. В., Бычкова, С. М. Совершенствование учета материально-производственных запасов // Бухгалтерский учет. - 2011 </w:t>
      </w:r>
    </w:p>
    <w:p w:rsidR="003C6816" w:rsidRPr="003C6816" w:rsidRDefault="003C6816" w:rsidP="003C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16">
        <w:rPr>
          <w:rFonts w:ascii="Times New Roman" w:hAnsi="Times New Roman" w:cs="Times New Roman"/>
          <w:sz w:val="28"/>
          <w:szCs w:val="28"/>
        </w:rPr>
        <w:t>18</w:t>
      </w:r>
      <w:r w:rsidRPr="003C6816">
        <w:rPr>
          <w:rFonts w:ascii="Times New Roman" w:hAnsi="Times New Roman" w:cs="Times New Roman"/>
          <w:sz w:val="28"/>
          <w:szCs w:val="28"/>
        </w:rPr>
        <w:tab/>
        <w:t xml:space="preserve"> Малявкина, Л.И. Затраты, незавершенное производство, готовая продукция // Бухгалтерский учет. - 2009.</w:t>
      </w:r>
    </w:p>
    <w:p w:rsidR="003C6816" w:rsidRPr="003C6816" w:rsidRDefault="003C6816" w:rsidP="003C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16">
        <w:rPr>
          <w:rFonts w:ascii="Times New Roman" w:hAnsi="Times New Roman" w:cs="Times New Roman"/>
          <w:sz w:val="28"/>
          <w:szCs w:val="28"/>
        </w:rPr>
        <w:t>19</w:t>
      </w:r>
      <w:r w:rsidRPr="003C6816">
        <w:rPr>
          <w:rFonts w:ascii="Times New Roman" w:hAnsi="Times New Roman" w:cs="Times New Roman"/>
          <w:sz w:val="28"/>
          <w:szCs w:val="28"/>
        </w:rPr>
        <w:tab/>
        <w:t xml:space="preserve"> Абашина А.М., Маковский А.А., Симонова М.Н., Талье И.К. Бухгалтерский учет на производстве. – М.: Филинъ, 2010</w:t>
      </w:r>
    </w:p>
    <w:p w:rsidR="006C1FE5" w:rsidRPr="003C6816" w:rsidRDefault="003C6816" w:rsidP="003C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16">
        <w:rPr>
          <w:rFonts w:ascii="Times New Roman" w:hAnsi="Times New Roman" w:cs="Times New Roman"/>
          <w:sz w:val="28"/>
          <w:szCs w:val="28"/>
        </w:rPr>
        <w:t>20</w:t>
      </w:r>
      <w:r w:rsidRPr="003C6816">
        <w:rPr>
          <w:rFonts w:ascii="Times New Roman" w:hAnsi="Times New Roman" w:cs="Times New Roman"/>
          <w:sz w:val="28"/>
          <w:szCs w:val="28"/>
        </w:rPr>
        <w:tab/>
        <w:t>Учет производственных затрат и расчет себестоимости в 1С: Бухгалтерии.8 для Казахстана// Бюллетень бухгалтера, №42, с.15</w:t>
      </w:r>
      <w:bookmarkStart w:id="0" w:name="_GoBack"/>
      <w:bookmarkEnd w:id="0"/>
    </w:p>
    <w:sectPr w:rsidR="006C1FE5" w:rsidRPr="003C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16"/>
    <w:rsid w:val="003C6816"/>
    <w:rsid w:val="006C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2015-03-10T05:50:00Z</dcterms:created>
  <dcterms:modified xsi:type="dcterms:W3CDTF">2015-03-10T05:51:00Z</dcterms:modified>
</cp:coreProperties>
</file>