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D" w:rsidRPr="007F508D" w:rsidRDefault="007F508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Учет материалов на примере деятельности предприятия</w:t>
      </w:r>
    </w:p>
    <w:p w:rsidR="007F508D" w:rsidRPr="007F508D" w:rsidRDefault="007F508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F508D" w:rsidRPr="007F508D" w:rsidRDefault="007F508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План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Введение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1 Роль учета в формировании информации о движении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1.1 Задачи учета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1.2 Материалы, их классификация и измерение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 Финансовый учет материалов на предприятии Рудник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2.1 Организация материальной ответственности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2.2 Организация учета материалов в местах хранения и в бухгалтерии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2.3 Документальное оформление и учет поступления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2.4 Документальное оформление и учет выбытия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2.5 Отчетность материально-ответственного лица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2.6 Аудит и ревизия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3 Совершенствование учета материалов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Заключение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Список литературы    </w:t>
      </w:r>
    </w:p>
    <w:p w:rsidR="001938BD" w:rsidRPr="007F508D" w:rsidRDefault="001938BD" w:rsidP="001938B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F508D">
        <w:rPr>
          <w:color w:val="000000"/>
          <w:sz w:val="28"/>
          <w:szCs w:val="28"/>
        </w:rPr>
        <w:t>Приложения</w:t>
      </w:r>
    </w:p>
    <w:p w:rsidR="001938BD" w:rsidRPr="007F508D" w:rsidRDefault="001938BD" w:rsidP="0019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BD" w:rsidRPr="007F508D" w:rsidRDefault="001938BD" w:rsidP="0019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BD" w:rsidRPr="007F508D" w:rsidRDefault="001938BD">
      <w:pPr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br w:type="page"/>
      </w:r>
    </w:p>
    <w:p w:rsidR="007F508D" w:rsidRPr="007F508D" w:rsidRDefault="007F508D" w:rsidP="007F508D">
      <w:pPr>
        <w:pStyle w:val="1"/>
        <w:spacing w:before="0"/>
        <w:ind w:firstLine="244"/>
        <w:jc w:val="center"/>
        <w:rPr>
          <w:rFonts w:ascii="Times New Roman" w:hAnsi="Times New Roman" w:cs="Times New Roman"/>
        </w:rPr>
      </w:pPr>
      <w:r w:rsidRPr="007F508D">
        <w:rPr>
          <w:rFonts w:ascii="Times New Roman" w:hAnsi="Times New Roman" w:cs="Times New Roman"/>
        </w:rPr>
        <w:lastRenderedPageBreak/>
        <w:t>Список использованной литературы</w:t>
      </w:r>
    </w:p>
    <w:p w:rsidR="007F508D" w:rsidRPr="007F508D" w:rsidRDefault="007F508D" w:rsidP="007F508D">
      <w:pPr>
        <w:widowControl w:val="0"/>
        <w:ind w:firstLine="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МСФО </w:t>
      </w:r>
      <w:r w:rsidRPr="007F508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7F508D">
        <w:rPr>
          <w:rFonts w:ascii="Times New Roman" w:hAnsi="Times New Roman" w:cs="Times New Roman"/>
          <w:color w:val="000000"/>
          <w:sz w:val="28"/>
          <w:szCs w:val="28"/>
          <w:lang w:val="en-US"/>
        </w:rPr>
        <w:t>IAS</w:t>
      </w:r>
      <w:r w:rsidRPr="007F508D">
        <w:rPr>
          <w:rFonts w:ascii="Times New Roman" w:hAnsi="Times New Roman" w:cs="Times New Roman"/>
          <w:bCs/>
          <w:color w:val="000000"/>
          <w:sz w:val="28"/>
          <w:szCs w:val="28"/>
        </w:rPr>
        <w:t>) 2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Кондраков Н.П.Бухгалтерский учет: Учебник. — М.: ИНФРА-М, 2007.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</w:rPr>
        <w:t>Национальный стандарт финансовой отчетности, утвержденный Приказом Министра финансов РК от 31.01.2013 года №50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bCs/>
          <w:color w:val="000000"/>
          <w:sz w:val="28"/>
          <w:szCs w:val="28"/>
        </w:rPr>
        <w:t>Разливаева Л.В. Бухгалтерский учет в производственной сфере Караганда 2006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bCs/>
          <w:color w:val="000000"/>
          <w:sz w:val="28"/>
          <w:szCs w:val="28"/>
        </w:rPr>
        <w:t>Мадиева К.С. Бухгалтерский учет и аудит Караганда 2007</w:t>
      </w:r>
    </w:p>
    <w:p w:rsidR="007F508D" w:rsidRPr="007F508D" w:rsidRDefault="007F508D" w:rsidP="007F508D">
      <w:pPr>
        <w:widowControl w:val="0"/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08D">
        <w:rPr>
          <w:rFonts w:ascii="Times New Roman" w:hAnsi="Times New Roman" w:cs="Times New Roman"/>
          <w:color w:val="000000"/>
          <w:sz w:val="28"/>
          <w:szCs w:val="28"/>
        </w:rPr>
        <w:t>Приказ Министра финансов Республики Казахстан от 23 мая 2007 года № 185 Об утверждении Типового плана счетов бухгалтерского учета</w:t>
      </w:r>
    </w:p>
    <w:p w:rsidR="007F508D" w:rsidRPr="007F508D" w:rsidRDefault="007F508D" w:rsidP="007F5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08D">
        <w:rPr>
          <w:rFonts w:ascii="Times New Roman" w:hAnsi="Times New Roman" w:cs="Times New Roman"/>
          <w:bCs/>
          <w:color w:val="000000"/>
          <w:sz w:val="28"/>
        </w:rPr>
        <w:t>О бухгалтерском учете и финансовой отчетности. Закон Рес</w:t>
      </w:r>
      <w:r w:rsidRPr="007F508D">
        <w:rPr>
          <w:rFonts w:ascii="Times New Roman" w:hAnsi="Times New Roman" w:cs="Times New Roman"/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Официальный сайт АО “АрселорМиттал Темиртау” http://www.arcelormittal.kz/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Осипова И.В Финансовый учет Сборник задач 2009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Суйц В.П. Аудит Высшее образование 2007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Ивашкевич В.Б. Практический аудит Магистр 2010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Миронова О.А. Азарская М.А.</w:t>
      </w:r>
      <w:r w:rsidRPr="007F508D">
        <w:rPr>
          <w:rFonts w:ascii="Times New Roman" w:hAnsi="Times New Roman" w:cs="Times New Roman"/>
        </w:rPr>
        <w:t xml:space="preserve"> </w:t>
      </w:r>
      <w:r w:rsidRPr="007F508D">
        <w:rPr>
          <w:rFonts w:ascii="Times New Roman" w:hAnsi="Times New Roman" w:cs="Times New Roman"/>
          <w:sz w:val="28"/>
          <w:szCs w:val="28"/>
        </w:rPr>
        <w:t>Аудит: теория и методология: Учебное пособие для студентов обучающихся по специальности 'Бухгалтерский учет анализ и аудит - 3-е изд испр доп - (Высшее финансовое образование) Омега Л 2007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 xml:space="preserve"> Осадчая В. И. Аудиторство. Учебно-практическое пособие. – Караганда, 2002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 xml:space="preserve"> Руководство по планированию аудита, Коллегия аудиторов, Алматы 2008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 xml:space="preserve"> Шеремет А.Д. Суйц В.П. Аудит: Учебник - 5-е изд перераб и доп - (Серия Высшее образование) 2009 г</w:t>
      </w:r>
    </w:p>
    <w:p w:rsidR="007F508D" w:rsidRPr="007F508D" w:rsidRDefault="007F508D" w:rsidP="007F508D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 xml:space="preserve">  Аудит: Практическое пособие / Под ред. А. Кузьминского.- К.: "Учетинформ", 1996</w:t>
      </w:r>
    </w:p>
    <w:p w:rsidR="007F508D" w:rsidRPr="007F508D" w:rsidRDefault="007F508D" w:rsidP="007F5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>Шеремет А. Д., Суйц В. П, Бухгалтерский учет, аудит, 2005</w:t>
      </w:r>
    </w:p>
    <w:p w:rsidR="007F508D" w:rsidRPr="007F508D" w:rsidRDefault="007F508D" w:rsidP="007F50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7F508D">
        <w:rPr>
          <w:rFonts w:ascii="Times New Roman" w:hAnsi="Times New Roman" w:cs="Times New Roman"/>
          <w:sz w:val="28"/>
          <w:szCs w:val="28"/>
        </w:rPr>
        <w:t xml:space="preserve"> Суворова СП., Парушина Н.В., Галкина Е.В.Международные стандарты аудита: учеб. пособ. — М.:ИД «ФОРУМ»: ИНФРА-М, 2007</w:t>
      </w:r>
    </w:p>
    <w:p w:rsidR="0021706B" w:rsidRPr="007F508D" w:rsidRDefault="0021706B" w:rsidP="007F5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706B" w:rsidRPr="007F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617"/>
    <w:multiLevelType w:val="hybridMultilevel"/>
    <w:tmpl w:val="7EB4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BD"/>
    <w:rsid w:val="001938BD"/>
    <w:rsid w:val="0021706B"/>
    <w:rsid w:val="007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93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5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93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8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5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2015-03-05T08:04:00Z</dcterms:created>
  <dcterms:modified xsi:type="dcterms:W3CDTF">2015-03-05T08:17:00Z</dcterms:modified>
</cp:coreProperties>
</file>