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3" w:rsidRPr="00815849" w:rsidRDefault="00815849" w:rsidP="0081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49">
        <w:rPr>
          <w:rFonts w:ascii="Times New Roman" w:hAnsi="Times New Roman" w:cs="Times New Roman"/>
          <w:sz w:val="28"/>
          <w:szCs w:val="28"/>
        </w:rPr>
        <w:t>Учет собственного капитала</w:t>
      </w:r>
    </w:p>
    <w:p w:rsidR="00815849" w:rsidRPr="00815849" w:rsidRDefault="00815849" w:rsidP="0081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План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Введение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1 ТЕОРЕТИЧЕСКИЕ АСПЕКТЫ ОРГАНИЗАЦИИ УЧЕТА СОБСТВЕННОГО КАПИТАЛА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1.1 Понятие, сущность и структура собственного капитала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1.2 Классификация и принципы размещения собственного предприятия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2 ДЕЙСТВУЮЩАЯ ПРАКТИКА УЧЕТА СОБСТВЕННОГО КАПИТАЛА НА ПРЕДПРИЯТИИ ТОО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2.1 Организационно-экономическая характеристика исследуемого предприятия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2.2 Порядок формирования и учет операций с уставным капиталом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2.3 Учет формирования и использования резервного капитала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2.4 Учет прибыли (убытка) отчетного года и прошлых лет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2.5 Раскрытие информации о собственном капитале в финансовой отчетности предприятия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3 АНАЛИЗ ЭФФЕКТИВНОСТИ ИСПОЛЬЗОВАНИЯ СОБСТВЕННОГО КАПИТАЛА ПРЕДПРИЯТИЯ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3.1 Анализ структуры собственного капитала ТОО и эффективности его использования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 xml:space="preserve">3.2 Направления </w:t>
      </w:r>
      <w:proofErr w:type="gramStart"/>
      <w:r w:rsidRPr="00815849">
        <w:rPr>
          <w:color w:val="000000"/>
          <w:sz w:val="28"/>
          <w:szCs w:val="28"/>
        </w:rPr>
        <w:t>повышения эффективности использования капитала предприятия</w:t>
      </w:r>
      <w:proofErr w:type="gramEnd"/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3.3 Предложения по улучшению учета и организации капитала в ТОО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Заключение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Список</w:t>
      </w:r>
      <w:r w:rsidRPr="00815849">
        <w:rPr>
          <w:color w:val="000000"/>
          <w:sz w:val="28"/>
          <w:szCs w:val="28"/>
        </w:rPr>
        <w:t xml:space="preserve"> </w:t>
      </w:r>
      <w:r w:rsidRPr="00815849">
        <w:rPr>
          <w:color w:val="000000"/>
          <w:sz w:val="28"/>
          <w:szCs w:val="28"/>
        </w:rPr>
        <w:t>использованных</w:t>
      </w:r>
      <w:r w:rsidRPr="00815849">
        <w:rPr>
          <w:color w:val="000000"/>
          <w:sz w:val="28"/>
          <w:szCs w:val="28"/>
        </w:rPr>
        <w:t xml:space="preserve"> </w:t>
      </w:r>
      <w:r w:rsidRPr="00815849">
        <w:rPr>
          <w:color w:val="000000"/>
          <w:sz w:val="28"/>
          <w:szCs w:val="28"/>
        </w:rPr>
        <w:t>источников</w:t>
      </w:r>
    </w:p>
    <w:p w:rsidR="00815849" w:rsidRPr="00815849" w:rsidRDefault="00815849" w:rsidP="008158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5849">
        <w:rPr>
          <w:color w:val="000000"/>
          <w:sz w:val="28"/>
          <w:szCs w:val="28"/>
        </w:rPr>
        <w:t>Приложения</w:t>
      </w:r>
    </w:p>
    <w:p w:rsidR="00815849" w:rsidRDefault="0081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5849" w:rsidRDefault="00815849" w:rsidP="00815849">
      <w:pPr>
        <w:pStyle w:val="1"/>
        <w:widowControl w:val="0"/>
        <w:ind w:firstLine="624"/>
        <w:jc w:val="center"/>
        <w:rPr>
          <w:caps/>
          <w:color w:val="000000"/>
        </w:rPr>
      </w:pPr>
      <w:bookmarkStart w:id="0" w:name="_Toc292391611"/>
      <w:r>
        <w:rPr>
          <w:caps/>
          <w:color w:val="000000"/>
        </w:rPr>
        <w:lastRenderedPageBreak/>
        <w:t>Список использованной литературы</w:t>
      </w:r>
      <w:bookmarkEnd w:id="0"/>
    </w:p>
    <w:p w:rsidR="00815849" w:rsidRDefault="00815849" w:rsidP="00815849">
      <w:pPr>
        <w:widowControl w:val="0"/>
        <w:ind w:firstLine="624"/>
        <w:rPr>
          <w:color w:val="000000"/>
          <w:sz w:val="28"/>
        </w:rPr>
      </w:pPr>
    </w:p>
    <w:p w:rsidR="00815849" w:rsidRDefault="00815849" w:rsidP="00815849">
      <w:pPr>
        <w:widowControl w:val="0"/>
        <w:ind w:firstLine="624"/>
        <w:rPr>
          <w:color w:val="000000"/>
          <w:sz w:val="28"/>
        </w:rPr>
      </w:pP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noProof/>
          <w:color w:val="000000"/>
        </w:rPr>
        <w:t>Послание Презид</w:t>
      </w:r>
      <w:r>
        <w:rPr>
          <w:noProof/>
          <w:color w:val="000000"/>
        </w:rPr>
        <w:t>ента Республики Казахстан народу Казахстана от 28 января 2011года.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Энциклопедический словарь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ред. И. А. Андриевского. – Санкт-Петербург: Издатели Ф. А. Брокгауз, И. Ф. </w:t>
      </w:r>
      <w:proofErr w:type="spellStart"/>
      <w:r>
        <w:rPr>
          <w:color w:val="000000"/>
        </w:rPr>
        <w:t>Ефрон</w:t>
      </w:r>
      <w:proofErr w:type="spellEnd"/>
      <w:r>
        <w:rPr>
          <w:color w:val="000000"/>
        </w:rPr>
        <w:t xml:space="preserve">, 1990. – </w:t>
      </w:r>
      <w:proofErr w:type="spellStart"/>
      <w:r>
        <w:rPr>
          <w:color w:val="000000"/>
        </w:rPr>
        <w:t>542с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Горфинкель </w:t>
      </w:r>
      <w:proofErr w:type="spellStart"/>
      <w:r>
        <w:rPr>
          <w:color w:val="000000"/>
        </w:rPr>
        <w:t>В.Я</w:t>
      </w:r>
      <w:proofErr w:type="spellEnd"/>
      <w:r>
        <w:rPr>
          <w:color w:val="000000"/>
        </w:rPr>
        <w:t xml:space="preserve">. Экономика организаций (предприятий): Учебник для вузов. – М.: </w:t>
      </w:r>
      <w:proofErr w:type="spellStart"/>
      <w:r>
        <w:rPr>
          <w:color w:val="000000"/>
        </w:rPr>
        <w:t>Юнити</w:t>
      </w:r>
      <w:proofErr w:type="spellEnd"/>
      <w:r>
        <w:rPr>
          <w:color w:val="000000"/>
        </w:rPr>
        <w:t xml:space="preserve">-Дана, 2003. – </w:t>
      </w:r>
      <w:proofErr w:type="spellStart"/>
      <w:r>
        <w:rPr>
          <w:color w:val="000000"/>
        </w:rPr>
        <w:t>608с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proofErr w:type="spellStart"/>
      <w:r>
        <w:rPr>
          <w:color w:val="000000"/>
        </w:rPr>
        <w:t>Сейдахметова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Ф.С</w:t>
      </w:r>
      <w:proofErr w:type="spellEnd"/>
      <w:r>
        <w:rPr>
          <w:color w:val="000000"/>
        </w:rPr>
        <w:t xml:space="preserve">. Современный бухгалтерский учет. - Алматы: Экономика, 2008. – </w:t>
      </w:r>
      <w:proofErr w:type="spellStart"/>
      <w:r>
        <w:rPr>
          <w:color w:val="000000"/>
        </w:rPr>
        <w:t>468с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Савицкая </w:t>
      </w:r>
      <w:proofErr w:type="spellStart"/>
      <w:r>
        <w:rPr>
          <w:color w:val="000000"/>
        </w:rPr>
        <w:t>Г.В</w:t>
      </w:r>
      <w:proofErr w:type="spellEnd"/>
      <w:r>
        <w:rPr>
          <w:color w:val="000000"/>
        </w:rPr>
        <w:t xml:space="preserve">. Анализ хозяйственной деятельности предприятия: 4-е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и доп. – Минск: «Новое знание», 2000 – </w:t>
      </w:r>
      <w:proofErr w:type="spellStart"/>
      <w:r>
        <w:rPr>
          <w:color w:val="000000"/>
        </w:rPr>
        <w:t>688с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bCs w:val="0"/>
          <w:color w:val="000000"/>
        </w:rPr>
      </w:pPr>
      <w:r>
        <w:rPr>
          <w:color w:val="000000"/>
        </w:rPr>
        <w:t>Типовой план счетов от 23.05.2007, утвержденный Приказом Министра Финансов Республики Казахстан № 185.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Закон Республики Казахстан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б акционерных обществах от 13 мая 2003 года № 415-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 (с изменениями и дополнениями по состоянию на 23.10.2008 г.)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Попова </w:t>
      </w:r>
      <w:proofErr w:type="spellStart"/>
      <w:r>
        <w:rPr>
          <w:color w:val="000000"/>
        </w:rPr>
        <w:t>Л.А</w:t>
      </w:r>
      <w:proofErr w:type="spellEnd"/>
      <w:r>
        <w:rPr>
          <w:color w:val="000000"/>
        </w:rPr>
        <w:t xml:space="preserve">. Бухгалтерский учет на предприятии. – Караганда: Арко, 2005. - </w:t>
      </w:r>
      <w:proofErr w:type="spellStart"/>
      <w:r>
        <w:rPr>
          <w:color w:val="000000"/>
        </w:rPr>
        <w:t>257с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proofErr w:type="spellStart"/>
      <w:r>
        <w:rPr>
          <w:color w:val="000000"/>
        </w:rPr>
        <w:t>Радостовец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В.К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Радостовец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В.В</w:t>
      </w:r>
      <w:proofErr w:type="spellEnd"/>
      <w:r>
        <w:rPr>
          <w:color w:val="000000"/>
        </w:rPr>
        <w:t xml:space="preserve">. Шмидт </w:t>
      </w:r>
      <w:proofErr w:type="spellStart"/>
      <w:r>
        <w:rPr>
          <w:color w:val="000000"/>
        </w:rPr>
        <w:t>О.И</w:t>
      </w:r>
      <w:proofErr w:type="spellEnd"/>
      <w:r>
        <w:rPr>
          <w:color w:val="000000"/>
        </w:rPr>
        <w:t xml:space="preserve">. Бухгалтерский учёт на предприятии: </w:t>
      </w:r>
      <w:proofErr w:type="spellStart"/>
      <w:proofErr w:type="gramStart"/>
      <w:r>
        <w:rPr>
          <w:color w:val="000000"/>
        </w:rPr>
        <w:t>Изд</w:t>
      </w:r>
      <w:proofErr w:type="spellEnd"/>
      <w:proofErr w:type="gramEnd"/>
      <w:r>
        <w:rPr>
          <w:color w:val="000000"/>
        </w:rPr>
        <w:t xml:space="preserve"> 3-е, доп. и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– Алматы: </w:t>
      </w:r>
      <w:proofErr w:type="spellStart"/>
      <w:r>
        <w:rPr>
          <w:color w:val="000000"/>
        </w:rPr>
        <w:t>Центраудит</w:t>
      </w:r>
      <w:proofErr w:type="spellEnd"/>
      <w:r>
        <w:rPr>
          <w:color w:val="000000"/>
        </w:rPr>
        <w:t>-Казахстан, 2002.</w:t>
      </w:r>
      <w:r>
        <w:rPr>
          <w:color w:val="000000"/>
        </w:rPr>
        <w:t xml:space="preserve"> –548 с.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Закон Республики Казахстан от 7 декабря 2009 года № 219-</w:t>
      </w:r>
      <w:proofErr w:type="spellStart"/>
      <w:r>
        <w:rPr>
          <w:color w:val="000000"/>
        </w:rPr>
        <w:t>IV</w:t>
      </w:r>
      <w:proofErr w:type="spellEnd"/>
      <w:r>
        <w:rPr>
          <w:color w:val="000000"/>
        </w:rPr>
        <w:t xml:space="preserve"> «О республиканском бюджете на 2010-2012 годы»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Закон Республики Казахстан от 20.01.2010 N 239-4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proofErr w:type="spellStart"/>
      <w:r>
        <w:rPr>
          <w:color w:val="000000"/>
        </w:rPr>
        <w:t>Нурсеитов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Э.О</w:t>
      </w:r>
      <w:proofErr w:type="spellEnd"/>
      <w:r>
        <w:rPr>
          <w:color w:val="000000"/>
        </w:rPr>
        <w:t xml:space="preserve">. Бухгалтерский учет в организациях. – Алматы: Издательство </w:t>
      </w:r>
      <w:proofErr w:type="spellStart"/>
      <w:r>
        <w:rPr>
          <w:color w:val="000000"/>
        </w:rPr>
        <w:t>БИКО</w:t>
      </w:r>
      <w:proofErr w:type="spellEnd"/>
      <w:r>
        <w:rPr>
          <w:color w:val="000000"/>
        </w:rPr>
        <w:t>, 2006.-</w:t>
      </w:r>
      <w:proofErr w:type="spellStart"/>
      <w:r>
        <w:rPr>
          <w:color w:val="000000"/>
        </w:rPr>
        <w:t>472с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proofErr w:type="spellStart"/>
      <w:r>
        <w:rPr>
          <w:color w:val="000000"/>
        </w:rPr>
        <w:t>Толпаков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Ж.С</w:t>
      </w:r>
      <w:proofErr w:type="spellEnd"/>
      <w:r>
        <w:rPr>
          <w:color w:val="000000"/>
        </w:rPr>
        <w:t xml:space="preserve">. Бухгалтерский учет – Караганда: Издательство </w:t>
      </w:r>
      <w:proofErr w:type="spellStart"/>
      <w:r>
        <w:rPr>
          <w:color w:val="000000"/>
        </w:rPr>
        <w:t>КЭУК</w:t>
      </w:r>
      <w:proofErr w:type="spellEnd"/>
      <w:r>
        <w:rPr>
          <w:color w:val="000000"/>
        </w:rPr>
        <w:t xml:space="preserve">, - 2004. – </w:t>
      </w:r>
      <w:proofErr w:type="spellStart"/>
      <w:r>
        <w:rPr>
          <w:color w:val="000000"/>
        </w:rPr>
        <w:t>528с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Сурин </w:t>
      </w:r>
      <w:proofErr w:type="spellStart"/>
      <w:r>
        <w:rPr>
          <w:color w:val="000000"/>
        </w:rPr>
        <w:t>А.И</w:t>
      </w:r>
      <w:proofErr w:type="spellEnd"/>
      <w:r>
        <w:rPr>
          <w:color w:val="000000"/>
        </w:rPr>
        <w:t xml:space="preserve"> История экономики и экономических учений. Учебник. - М.: Финансы и статистика, 2005. – </w:t>
      </w:r>
      <w:proofErr w:type="spellStart"/>
      <w:r>
        <w:rPr>
          <w:color w:val="000000"/>
        </w:rPr>
        <w:t>200с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Гражданский Кодекс Республики Казахстан (Общая часть). Комментарий (постате</w:t>
      </w:r>
      <w:r>
        <w:rPr>
          <w:color w:val="000000"/>
        </w:rPr>
        <w:t xml:space="preserve">йный). В двух книгах. Книга 2. –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и доп., с использованием судебной практики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ред. </w:t>
      </w:r>
      <w:proofErr w:type="spellStart"/>
      <w:r>
        <w:rPr>
          <w:color w:val="000000"/>
        </w:rPr>
        <w:t>М.К.Сулейменова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Ю.Г.Басина</w:t>
      </w:r>
      <w:proofErr w:type="spellEnd"/>
      <w:r>
        <w:rPr>
          <w:color w:val="000000"/>
        </w:rPr>
        <w:t xml:space="preserve">. – Алматы: </w:t>
      </w:r>
      <w:proofErr w:type="spellStart"/>
      <w:r>
        <w:rPr>
          <w:color w:val="000000"/>
        </w:rPr>
        <w:t>Жет</w:t>
      </w:r>
      <w:proofErr w:type="spellEnd"/>
      <w:r>
        <w:rPr>
          <w:color w:val="000000"/>
          <w:lang w:val="kk-KZ"/>
        </w:rPr>
        <w:t>і жарғы, 2003. – 528с.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1080"/>
        </w:tabs>
        <w:spacing w:line="240" w:lineRule="auto"/>
        <w:ind w:left="0" w:firstLine="567"/>
        <w:rPr>
          <w:color w:val="000000"/>
        </w:rPr>
      </w:pPr>
      <w:proofErr w:type="spellStart"/>
      <w:r>
        <w:rPr>
          <w:color w:val="000000"/>
        </w:rPr>
        <w:t>Дюсембаев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К.Ш</w:t>
      </w:r>
      <w:proofErr w:type="spellEnd"/>
      <w:r>
        <w:rPr>
          <w:color w:val="000000"/>
        </w:rPr>
        <w:t xml:space="preserve">. и др. Аудит и анализ финансовой отчетности. – </w:t>
      </w:r>
      <w:r>
        <w:rPr>
          <w:color w:val="000000"/>
        </w:rPr>
        <w:lastRenderedPageBreak/>
        <w:t xml:space="preserve">Алматы: </w:t>
      </w:r>
      <w:proofErr w:type="spellStart"/>
      <w:r>
        <w:rPr>
          <w:color w:val="000000"/>
        </w:rPr>
        <w:t>Каржы-Каражат</w:t>
      </w:r>
      <w:proofErr w:type="spellEnd"/>
      <w:r>
        <w:rPr>
          <w:color w:val="000000"/>
        </w:rPr>
        <w:t xml:space="preserve">, 1998 – </w:t>
      </w:r>
      <w:proofErr w:type="spellStart"/>
      <w:r>
        <w:rPr>
          <w:color w:val="000000"/>
        </w:rPr>
        <w:t>516с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noProof/>
        </w:rPr>
        <w:t>Перечень форм годовой финансовой отчетности для публикации организациями публичного интереса (кроме финансовых организаций) Приказ Министра финансов Республики Казахстан от 20 августа 2010 года № 422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Артеменко </w:t>
      </w:r>
      <w:proofErr w:type="spellStart"/>
      <w:r>
        <w:rPr>
          <w:color w:val="000000"/>
        </w:rPr>
        <w:t>В.Г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Беллендир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М.В</w:t>
      </w:r>
      <w:proofErr w:type="spellEnd"/>
      <w:r>
        <w:rPr>
          <w:color w:val="000000"/>
        </w:rPr>
        <w:t>. Финансовый анализ: Учебное пособие - М.: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, 2003 – </w:t>
      </w:r>
      <w:proofErr w:type="spellStart"/>
      <w:r>
        <w:rPr>
          <w:color w:val="000000"/>
        </w:rPr>
        <w:t>128с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Савицкая </w:t>
      </w:r>
      <w:proofErr w:type="spellStart"/>
      <w:r>
        <w:rPr>
          <w:color w:val="000000"/>
        </w:rPr>
        <w:t>Г.В</w:t>
      </w:r>
      <w:proofErr w:type="spellEnd"/>
      <w:r>
        <w:rPr>
          <w:color w:val="000000"/>
        </w:rPr>
        <w:t xml:space="preserve">. Анализ хозяйственной деятельности предприятия: 4-е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и доп. – Минск: «Новое знание», 2005 – </w:t>
      </w:r>
      <w:proofErr w:type="spellStart"/>
      <w:r>
        <w:rPr>
          <w:color w:val="000000"/>
        </w:rPr>
        <w:t>688с</w:t>
      </w:r>
      <w:proofErr w:type="spellEnd"/>
      <w:r>
        <w:rPr>
          <w:color w:val="000000"/>
        </w:rPr>
        <w:t>.</w:t>
      </w:r>
    </w:p>
    <w:p w:rsidR="00815849" w:rsidRDefault="00815849" w:rsidP="00815849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Ков</w:t>
      </w:r>
      <w:r>
        <w:rPr>
          <w:color w:val="000000"/>
        </w:rPr>
        <w:t xml:space="preserve">алев </w:t>
      </w:r>
      <w:proofErr w:type="spellStart"/>
      <w:r>
        <w:rPr>
          <w:color w:val="000000"/>
        </w:rPr>
        <w:t>В.В</w:t>
      </w:r>
      <w:proofErr w:type="spellEnd"/>
      <w:r>
        <w:rPr>
          <w:color w:val="000000"/>
        </w:rPr>
        <w:t>. Финансовый анализ</w:t>
      </w:r>
      <w:r>
        <w:rPr>
          <w:color w:val="000000"/>
        </w:rPr>
        <w:t xml:space="preserve">: управление капиталом. Выбор инвестиций. Анализ отчетности. – М.: Финансы и статистика, 2002 – </w:t>
      </w:r>
      <w:proofErr w:type="spellStart"/>
      <w:r>
        <w:rPr>
          <w:color w:val="000000"/>
        </w:rPr>
        <w:t>432с</w:t>
      </w:r>
      <w:proofErr w:type="spellEnd"/>
      <w:r>
        <w:rPr>
          <w:color w:val="000000"/>
        </w:rPr>
        <w:t>.</w:t>
      </w:r>
    </w:p>
    <w:p w:rsidR="00815849" w:rsidRPr="00815849" w:rsidRDefault="00815849" w:rsidP="0081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15849" w:rsidRPr="0081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44"/>
    <w:multiLevelType w:val="hybridMultilevel"/>
    <w:tmpl w:val="6F34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9"/>
    <w:rsid w:val="00201A73"/>
    <w:rsid w:val="008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15849"/>
    <w:pPr>
      <w:keepNext/>
      <w:spacing w:after="0" w:line="240" w:lineRule="auto"/>
      <w:ind w:firstLine="425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584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815849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15849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15849"/>
    <w:pPr>
      <w:keepNext/>
      <w:spacing w:after="0" w:line="240" w:lineRule="auto"/>
      <w:ind w:firstLine="425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584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815849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15849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2015-03-18T05:34:00Z</dcterms:created>
  <dcterms:modified xsi:type="dcterms:W3CDTF">2015-03-18T05:36:00Z</dcterms:modified>
</cp:coreProperties>
</file>