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07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Уголовные правонарушения против семьи: история, современное состояние и тенденции развития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Содержание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ВВЕДЕНИЕ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1 ОБЩАЯ ХАРАКТЕРИСТИКА УГОЛОВНЫХ ПРАВОНАРУШЕНИЙ ПРОТИВ СЕМЬИ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1.1 История уголовно-правовой регламентации ответственности за преступления против семьи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1.2 Понятие и классификация преступлений против семьи в уголовном праве Республики Казахстан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2 ВИДЫ УГОЛОВНЫХ ПРАВОНАРУШЕНИЙ ПРОТИВ СЕМЬИ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2.1 Незаконная деятельность по усыновлению (удочерению) и разглашение тайны усыновления (удочерения)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2.2 Неисполнение обязанностей по уплате средств на содержание детей, уклонение от уплаты средств на содержание нетрудоспособных родителей, нетрудоспособного супруга (супруги)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2.3 Неисполнение обязанностей по воспитанию несовершеннолетнего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2.4 Ненадлежащее исполнение обязанностей по обеспечению безопасности жизни и здоровья детей, злоупотребление правами опекуна или попечителя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3 ВОПРОСЫ ПРЕДУПРЕЖДЕНИЯ УГОЛОВНЫХ ПРАВОНАРУШЕНИЙ ПРОТИВ СЕМЬИ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3.1 Криминологическая характеристика уголовных правонарушений против семьи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3.2 Меры предупреждения уголовных правонарушений против семьи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ЗАКЛЮЧЕНИЕ</w:t>
      </w:r>
    </w:p>
    <w:p w:rsid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2F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252F5" w:rsidRDefault="00D25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2F5" w:rsidRPr="00D83B19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B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D252F5" w:rsidRPr="00D83B19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2F5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D252F5" w:rsidRPr="00D83B19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D83B19">
        <w:rPr>
          <w:rFonts w:ascii="Times New Roman" w:hAnsi="Times New Roman" w:cs="Times New Roman"/>
          <w:sz w:val="28"/>
          <w:szCs w:val="28"/>
        </w:rPr>
        <w:t>Смысл охраны семьи и несовершеннолетних с помощью уголовно-правовых средств заключается в защите интересов несовершеннолетнего гражданина нашего государства, условий для нормального интеллектуального, физического и нравственного формирования его собственной личности.</w:t>
      </w:r>
    </w:p>
    <w:p w:rsidR="00D252F5" w:rsidRPr="00D83B19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данной работы являлось рассмотрение уголовных правонарушений против семьи и несовершеннолетних по казахстанскому законодательству, анализ истории, современного состояния данной сферы и тенденций развития.  </w:t>
      </w:r>
    </w:p>
    <w:p w:rsidR="00D252F5" w:rsidRPr="00D83B19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B1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Выполнены следующие задачи:</w:t>
      </w:r>
    </w:p>
    <w:p w:rsidR="00D252F5" w:rsidRPr="00D83B19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B19">
        <w:rPr>
          <w:rFonts w:ascii="Times New Roman" w:hAnsi="Times New Roman" w:cs="Times New Roman"/>
          <w:sz w:val="28"/>
          <w:szCs w:val="28"/>
          <w:shd w:val="clear" w:color="auto" w:fill="FFFFFF"/>
        </w:rPr>
        <w:t>- дана о</w:t>
      </w:r>
      <w:r w:rsidRPr="00D83B19">
        <w:rPr>
          <w:rFonts w:ascii="Times New Roman" w:hAnsi="Times New Roman" w:cs="Times New Roman"/>
          <w:sz w:val="28"/>
          <w:szCs w:val="28"/>
          <w:lang w:eastAsia="ru-RU"/>
        </w:rPr>
        <w:t xml:space="preserve">бщая характеристика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уголовных правонарушений </w:t>
      </w:r>
      <w:r w:rsidRPr="00D83B19">
        <w:rPr>
          <w:rFonts w:ascii="Times New Roman" w:hAnsi="Times New Roman" w:cs="Times New Roman"/>
          <w:sz w:val="28"/>
          <w:szCs w:val="28"/>
          <w:lang w:eastAsia="ru-RU"/>
        </w:rPr>
        <w:t>против семьи;</w:t>
      </w:r>
    </w:p>
    <w:p w:rsidR="00D252F5" w:rsidRPr="00D83B19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B19">
        <w:rPr>
          <w:rFonts w:ascii="Times New Roman" w:hAnsi="Times New Roman" w:cs="Times New Roman"/>
          <w:sz w:val="28"/>
          <w:szCs w:val="28"/>
          <w:lang w:eastAsia="ru-RU"/>
        </w:rPr>
        <w:t>- изучена история уголовно-правовой регламентации ответственности за преступления против семьи;</w:t>
      </w:r>
    </w:p>
    <w:p w:rsidR="00D252F5" w:rsidRPr="00D83B19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B19">
        <w:rPr>
          <w:rFonts w:ascii="Times New Roman" w:hAnsi="Times New Roman" w:cs="Times New Roman"/>
          <w:sz w:val="28"/>
          <w:szCs w:val="28"/>
          <w:lang w:eastAsia="ru-RU"/>
        </w:rPr>
        <w:t>- раскрыт</w:t>
      </w:r>
      <w:r>
        <w:rPr>
          <w:rFonts w:ascii="Times New Roman" w:hAnsi="Times New Roman" w:cs="Times New Roman"/>
          <w:sz w:val="28"/>
          <w:szCs w:val="28"/>
          <w:lang w:eastAsia="ru-RU"/>
        </w:rPr>
        <w:t>о понятие</w:t>
      </w:r>
      <w:r w:rsidRPr="00D83B19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классификация преступлений против семьи в соответствии с Уголовным Кодексом </w:t>
      </w:r>
      <w:proofErr w:type="spellStart"/>
      <w:r w:rsidRPr="00D83B19">
        <w:rPr>
          <w:rFonts w:ascii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D83B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52F5" w:rsidRPr="00D83B19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B19">
        <w:rPr>
          <w:rFonts w:ascii="Times New Roman" w:hAnsi="Times New Roman" w:cs="Times New Roman"/>
          <w:sz w:val="28"/>
          <w:szCs w:val="28"/>
          <w:lang w:eastAsia="ru-RU"/>
        </w:rPr>
        <w:t>- проанализированы виды уголовных правонарушений против семьи;</w:t>
      </w:r>
    </w:p>
    <w:p w:rsidR="00D252F5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B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озвучены вопросы предупреждения уголовных правонарушений против семьи;</w:t>
      </w:r>
    </w:p>
    <w:p w:rsidR="00D252F5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дана криминологическая характеристика уголовных правонарушений против семьи;</w:t>
      </w:r>
    </w:p>
    <w:p w:rsidR="00D252F5" w:rsidRPr="00D83B19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озвучены меры предупреждения данных уголовных правонарушений.</w:t>
      </w:r>
    </w:p>
    <w:p w:rsidR="00D252F5" w:rsidRDefault="00D25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2F5" w:rsidRPr="00007911" w:rsidRDefault="00D252F5" w:rsidP="00D252F5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B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D252F5" w:rsidRPr="00007911" w:rsidRDefault="00D252F5" w:rsidP="00D252F5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Конституция Республики Казахстан (принята на республиканском референдуме 30 августа 1995 года) (с изменениями и дополнениями по состоянию на 02.02.2011 г.)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9 февраля 2015 года № 285-V «О государственной молодежной политике» // </w:t>
      </w:r>
      <w:hyperlink r:id="rId6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online.zakon.kz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Национальная политика в отношении прав детей в Республике Казахстан, </w:t>
      </w:r>
      <w:hyperlink r:id="rId7" w:history="1"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Доклад Уполномоченного по правам человека в Республике Казахстан «О соблюдении прав детей в Республике Казахстан»</w:t>
        </w:r>
      </w:hyperlink>
      <w:r w:rsidRPr="0044477F">
        <w:rPr>
          <w:rFonts w:ascii="Times New Roman" w:hAnsi="Times New Roman" w:cs="Times New Roman"/>
          <w:sz w:val="28"/>
          <w:szCs w:val="28"/>
        </w:rPr>
        <w:t xml:space="preserve"> //http://www.ombudsman.kz/publish/docs/doklad_spec/detail_2.php?ID=1070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Закон Республики Казахстан от 8 августа 2002 года № 345-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«О правах ребенка в Республике Казахстан» (с изменениями и дополнениями по состоянию на 29.12.2014 г.)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Послание Президента Республики Казахстан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народу Казахстана. 17 января 2014 г. Казахстанский путь – 2050: Единая цель, единые интересы, единое будущее // </w:t>
      </w:r>
      <w:hyperlink r:id="rId8" w:history="1"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http://www.akorda.kz/ru/page/page_215750_poslanie-prezidenta-respubliki-kazakhstan-n-nazarbaeva-narodu-kazakhstana-17-yanvarya-2014-g</w:t>
        </w:r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27 февраля 2013 года № 191 «О Концепции государственной молодежной политики Республики Казахстан до 2020 года «Казахстан 2020: путь в будущее» (с изменениями по состоянию на 05.02.2015 г.) //</w:t>
      </w:r>
      <w:proofErr w:type="spellStart"/>
      <w:r>
        <w:fldChar w:fldCharType="begin"/>
      </w:r>
      <w:r>
        <w:instrText xml:space="preserve"> HYPERLINK "http://online.zakon.kz/" </w:instrText>
      </w:r>
      <w:r>
        <w:fldChar w:fldCharType="separate"/>
      </w:r>
      <w:r w:rsidRPr="0044477F">
        <w:rPr>
          <w:rStyle w:val="a4"/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Style w:val="a4"/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44477F">
        <w:rPr>
          <w:rStyle w:val="a4"/>
          <w:rFonts w:ascii="Times New Roman" w:hAnsi="Times New Roman" w:cs="Times New Roman"/>
          <w:sz w:val="28"/>
          <w:szCs w:val="28"/>
        </w:rPr>
        <w:t>/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 Кодекс Республики Казахстан от 26 декабря 2011 года № 518-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«О браке (супружестве) и семье» (с изменениями и дополнениями по состоянию на 17.11.2014 г.)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Послание Президента Республики Казахстан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народу Казахстана. 11 ноября 2014 г. // </w:t>
      </w:r>
      <w:hyperlink r:id="rId9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www.akorda.kz</w:t>
        </w:r>
        <w:proofErr w:type="spellEnd"/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Уголовный кодекс Республики Казахстан от 3 июля 2014 года № 226-V (с изменениями и дополнениями от 07.11.2014 г.)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Концепция правовой политики Республики Казахстан на период с 2010 до 2020 года, утвержденная Указом Президента Республики Казахстан от 24 августа 2009 года № 858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 Конвенция ООН о правах ребенка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huldyz.kz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Новицкий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И.Б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. Римское право. Изд. 6-е.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477F">
        <w:rPr>
          <w:rFonts w:ascii="Times New Roman" w:hAnsi="Times New Roman" w:cs="Times New Roman"/>
          <w:sz w:val="28"/>
          <w:szCs w:val="28"/>
        </w:rPr>
        <w:t>М., 1997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44477F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7F">
        <w:rPr>
          <w:rFonts w:ascii="Times New Roman" w:hAnsi="Times New Roman" w:cs="Times New Roman"/>
          <w:sz w:val="28"/>
          <w:szCs w:val="28"/>
        </w:rPr>
        <w:t>с.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Уголовный Кодекс РСФСР 1922 года 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ru.wikisource.org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Уголовный кодекс РСФСР 1926 года // </w:t>
      </w:r>
      <w:hyperlink r:id="rId10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ru.wikisource.org</w:t>
        </w:r>
        <w:proofErr w:type="spellEnd"/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Уголовный кодекс Казахской ССР 1959 года 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tengrinews.kz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Уголовное Уложение 1903 г. - СПб</w:t>
      </w:r>
      <w:proofErr w:type="gramStart"/>
      <w:r w:rsidRPr="0044477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4477F">
        <w:rPr>
          <w:rFonts w:ascii="Times New Roman" w:hAnsi="Times New Roman" w:cs="Times New Roman"/>
          <w:sz w:val="28"/>
          <w:szCs w:val="28"/>
        </w:rPr>
        <w:t>1904. – 700 c.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Карпец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. Преступность: иллюзии и реальность. </w:t>
      </w:r>
      <w:r w:rsidRPr="0044477F">
        <w:rPr>
          <w:rFonts w:ascii="Times New Roman" w:hAnsi="Times New Roman" w:cs="Times New Roman"/>
          <w:sz w:val="28"/>
          <w:szCs w:val="28"/>
        </w:rPr>
        <w:br/>
        <w:t>- М., 1992. – 305 c.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Конвенция о защите детей и сотрудничестве в отношении иностранного усыновления от 29 мая 1993 года </w:t>
      </w:r>
      <w:hyperlink r:id="rId11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Z100000253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</w:hyperlink>
      <w:r w:rsidRPr="0044477F">
        <w:rPr>
          <w:rFonts w:ascii="Times New Roman" w:hAnsi="Times New Roman" w:cs="Times New Roman"/>
          <w:sz w:val="28"/>
          <w:szCs w:val="28"/>
        </w:rPr>
        <w:t>; Закон Республики Казахстан от 12 марта 2010 года № 253-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IV</w:t>
      </w:r>
      <w:proofErr w:type="spellEnd"/>
      <w:proofErr w:type="gramStart"/>
      <w:r w:rsidRPr="0044477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477F">
        <w:rPr>
          <w:rFonts w:ascii="Times New Roman" w:hAnsi="Times New Roman" w:cs="Times New Roman"/>
          <w:sz w:val="28"/>
          <w:szCs w:val="28"/>
        </w:rPr>
        <w:t xml:space="preserve"> ратификации Конвенции о защите детей и </w:t>
      </w:r>
      <w:r w:rsidRPr="0044477F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сотрудничестве в отношении иностранного усыновления // </w:t>
      </w:r>
      <w:hyperlink r:id="rId12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Z100000253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30 марта 2012 года № 380</w:t>
      </w:r>
      <w:proofErr w:type="gramStart"/>
      <w:r w:rsidRPr="0044477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477F">
        <w:rPr>
          <w:rFonts w:ascii="Times New Roman" w:hAnsi="Times New Roman" w:cs="Times New Roman"/>
          <w:sz w:val="28"/>
          <w:szCs w:val="28"/>
        </w:rPr>
        <w:t xml:space="preserve">б утверждении Правил передачи детей, являющихся гражданами Республики Казахстан, на усыновление//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adilet.zan.kz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P1200000380#z0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30 марта 2012 года № 382</w:t>
      </w:r>
      <w:proofErr w:type="gramStart"/>
      <w:r w:rsidRPr="0044477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477F">
        <w:rPr>
          <w:rFonts w:ascii="Times New Roman" w:hAnsi="Times New Roman" w:cs="Times New Roman"/>
          <w:sz w:val="28"/>
          <w:szCs w:val="28"/>
        </w:rPr>
        <w:t xml:space="preserve">б утверждении Правил осуществления функций государства по опеке и попечительству// </w:t>
      </w:r>
      <w:hyperlink r:id="rId13" w:anchor="z0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P1200000382#z0</w:t>
        </w:r>
        <w:proofErr w:type="spellEnd"/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30 марта 2012 года № 383</w:t>
      </w:r>
      <w:proofErr w:type="gramStart"/>
      <w:r w:rsidRPr="0044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Pr="0044477F">
        <w:rPr>
          <w:rFonts w:ascii="Times New Roman" w:hAnsi="Times New Roman" w:cs="Times New Roman"/>
          <w:sz w:val="28"/>
          <w:szCs w:val="28"/>
        </w:rPr>
        <w:t xml:space="preserve">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 // </w:t>
      </w:r>
      <w:hyperlink r:id="rId14" w:anchor="z0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P1200000383#z0</w:t>
        </w:r>
        <w:proofErr w:type="spellEnd"/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30 марта 2012 года № 385</w:t>
      </w:r>
      <w:proofErr w:type="gramStart"/>
      <w:r w:rsidRPr="0044477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477F">
        <w:rPr>
          <w:rFonts w:ascii="Times New Roman" w:hAnsi="Times New Roman" w:cs="Times New Roman"/>
          <w:sz w:val="28"/>
          <w:szCs w:val="28"/>
        </w:rPr>
        <w:t xml:space="preserve">б утверждении Правил аккредитации агентств по усыновлению// </w:t>
      </w:r>
      <w:hyperlink r:id="rId15" w:anchor="z0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P1200000385#z0</w:t>
        </w:r>
        <w:proofErr w:type="spellEnd"/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30 марта 2012 года № 386</w:t>
      </w:r>
      <w:proofErr w:type="gramStart"/>
      <w:r w:rsidRPr="0044477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477F">
        <w:rPr>
          <w:rFonts w:ascii="Times New Roman" w:hAnsi="Times New Roman" w:cs="Times New Roman"/>
          <w:sz w:val="28"/>
          <w:szCs w:val="28"/>
        </w:rPr>
        <w:t xml:space="preserve">б утверждении Правил учета лиц, желающих усыновить детей// </w:t>
      </w:r>
      <w:hyperlink r:id="rId16" w:anchor="z0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P1200000386#z0</w:t>
        </w:r>
        <w:proofErr w:type="spellEnd"/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30 марта 2012 года № 387</w:t>
      </w:r>
      <w:proofErr w:type="gramStart"/>
      <w:r w:rsidRPr="0044477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477F">
        <w:rPr>
          <w:rFonts w:ascii="Times New Roman" w:hAnsi="Times New Roman" w:cs="Times New Roman"/>
          <w:sz w:val="28"/>
          <w:szCs w:val="28"/>
        </w:rPr>
        <w:t xml:space="preserve">б утверждении Правил деятельности и состава комиссии, выдающей заключение о возможности выдачи разрешения о передаче детей, являющихся гражданами Республики Казахстан, на усыновление//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adilet.zan.kz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P1200000387#z0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30 марта 2012 года № 388</w:t>
      </w:r>
      <w:proofErr w:type="gramStart"/>
      <w:r w:rsidRPr="0044477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477F">
        <w:rPr>
          <w:rFonts w:ascii="Times New Roman" w:hAnsi="Times New Roman" w:cs="Times New Roman"/>
          <w:sz w:val="28"/>
          <w:szCs w:val="28"/>
        </w:rPr>
        <w:t xml:space="preserve">б утверждении Правил организации учета детей-сирот, детей, оставшихся без попечения родителей и подлежащих усыновлению, и доступа к информации о них// </w:t>
      </w:r>
      <w:hyperlink r:id="rId17" w:anchor="z0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P1200000388#z0</w:t>
        </w:r>
        <w:proofErr w:type="spellEnd"/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Нормативное постановление Верховного Суда Республики Казахстан от 22 декабря 2000 года N 17 «О некоторых вопросах применения судами законодательства о браке (супружестве) и семье при рассмотрении дел об усыновлении (удочерении) детей» 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adilet.zan.kz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P00000017S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_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В судах Республики Казахстан рассмо</w:t>
      </w:r>
      <w:r w:rsidRPr="0044477F">
        <w:rPr>
          <w:rFonts w:ascii="Times New Roman" w:hAnsi="Times New Roman" w:cs="Times New Roman"/>
          <w:sz w:val="28"/>
          <w:szCs w:val="28"/>
        </w:rPr>
        <w:softHyphen/>
        <w:t xml:space="preserve">трено почти 4 тысячи дел об усыновлении, 2012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tengrinews.kz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kazakhstan_news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/v-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sudah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kazahstana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rassmotreno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pochti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-4-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tyisyachi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usyinovlenii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-215129/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Косова О. Усыновление пасынков и пад</w:t>
      </w:r>
      <w:r w:rsidRPr="0044477F">
        <w:rPr>
          <w:rFonts w:ascii="Times New Roman" w:hAnsi="Times New Roman" w:cs="Times New Roman"/>
          <w:sz w:val="28"/>
          <w:szCs w:val="28"/>
        </w:rPr>
        <w:softHyphen/>
        <w:t>чериц: процедурные вопросы // М.: Рос</w:t>
      </w:r>
      <w:r>
        <w:rPr>
          <w:rFonts w:ascii="Times New Roman" w:hAnsi="Times New Roman" w:cs="Times New Roman"/>
          <w:sz w:val="28"/>
          <w:szCs w:val="28"/>
        </w:rPr>
        <w:t>сийская юстиция. 2001. - № 2. -. 440 с.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Гражданский процессуальный кодекс Республики Казахстан от 13 июля 1999 года № 411-I (с изменениями и дополнениями по состоянию на 22.04.2015 г.) 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Нормативное постановление Верховного Суда Республики Казахстан от 25 декабря 2006 года N 11 «О квалификации неоднократности и </w:t>
      </w:r>
      <w:r w:rsidRPr="0044477F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совокупности преступлений»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adilet.zan.kz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P06000011S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_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Касеинов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Б. Преступления против семьи, 2013 // http://pravo.zakon.kz/4547392-prestuplenie-protiv-semi-bakhyt.htmlhttp://m.zakon.kz/4628358-pravovojj-analiz-zakonodatelstva.html 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Нормативное постановление Верховного Суда Республики Казахстан от 19 декабря 2003 года N 12 «Об ответственности за неисполнение судебных актов» // </w:t>
      </w:r>
      <w:hyperlink r:id="rId18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P03000012S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Борчашвили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И.Ш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. Комментарий к Уголовному Кодексу Республики Казахстан (Особенная часть), 2007 // </w:t>
      </w:r>
      <w:hyperlink r:id="rId19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T9700167_1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Мергенбаева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 Э.,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Кутелов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Ш.С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. Обращение, поступившее на блог прокуратуры  Уйгурского района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области о неисполнении судебного акта, 2015// </w:t>
      </w:r>
      <w:hyperlink r:id="rId20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alm.prokuror.kz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sub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uigur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questions</w:t>
        </w:r>
        <w:proofErr w:type="spellEnd"/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Неисполнение обязанностей по воспитанию несовершеннолетнего, 2015// Пресс служба суда № 2 города Павлодара // </w:t>
      </w:r>
      <w:hyperlink r:id="rId21" w:history="1"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http://pvl.sud.kz/rus/news/neispolnenie-obyazannostey-po-vospitaniyu-nesovershennoletnego</w:t>
        </w:r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Неисполнение обязанностей, 2015 // </w:t>
      </w:r>
      <w:hyperlink r:id="rId22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zko.sud.kz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tag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neispolnenie-obyazannostey</w:t>
        </w:r>
        <w:proofErr w:type="spellEnd"/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477F">
        <w:rPr>
          <w:rFonts w:ascii="Times New Roman" w:hAnsi="Times New Roman" w:cs="Times New Roman"/>
          <w:sz w:val="28"/>
          <w:szCs w:val="28"/>
        </w:rPr>
        <w:t>Сахов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К. Несовершеннолетние и их родители: Кто за кого в ответе, 2015 // </w:t>
      </w:r>
      <w:hyperlink r:id="rId23" w:history="1"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http://pravstat.prokuror.kz/rus/sub/news/nesovershennoletnie-i-ih-roditeli-kto-za-kogo-v-otvete</w:t>
        </w:r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Возбуждено уголовное дело за ненадлежащее исполнение обязанностей</w:t>
        </w:r>
      </w:hyperlink>
      <w:r w:rsidRPr="0044477F">
        <w:rPr>
          <w:rFonts w:ascii="Times New Roman" w:hAnsi="Times New Roman" w:cs="Times New Roman"/>
          <w:sz w:val="28"/>
          <w:szCs w:val="28"/>
        </w:rPr>
        <w:t xml:space="preserve"> //Прокуратура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Баянаульского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района, 2014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Травма в детском саду // Юридическая газета, 2014. - №126 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urgazeta.kz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/1928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Недетские игры 2014 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www.gorodpavlodar.kz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News_30192_2.html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 Нормативное Постановление Верховного Суда Республики Казахстан от 21 июня 2001 года N 2 «О некоторых вопросах применения судами законодательства об ответственности за бандитизм и другие преступления, совершенные в соучастии» // </w:t>
      </w:r>
      <w:hyperlink r:id="rId25" w:history="1"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P01000002S</w:t>
        </w:r>
        <w:proofErr w:type="spellEnd"/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Уголовное дело по опекунству, 2012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kstnews.kz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news?node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=116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477F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. Доклад. Раздел 1. Сведения о зарегистрированных преступлениях и результатах деятельности органов уголовного преследования за 12 месяцев 2012 года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pravstat.prokuror.kz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477F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. Раздел 1. Сведения о зарегистрированных преступлениях и результатах деятельности органов уголовного преследования за 12 месяцев 2013 года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pravstat.prokuror.kz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Ю.Е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. Ювенальное уголовное право: структура, понятие, источники // Журнал российского права. - N 3, - 2002.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477F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4477F">
        <w:rPr>
          <w:rFonts w:ascii="Times New Roman" w:hAnsi="Times New Roman" w:cs="Times New Roman"/>
          <w:sz w:val="28"/>
          <w:szCs w:val="28"/>
        </w:rPr>
        <w:t>.</w:t>
      </w:r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Раздел 1. Сведения о зарегистрированных уголовных правонарушениях, март 2015, Астана // Информационный сервис Комитета по правовой статистике и специальным учетам Генеральной прокуратуры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</w:t>
      </w:r>
      <w:r w:rsidRPr="0044477F">
        <w:rPr>
          <w:rFonts w:ascii="Times New Roman" w:hAnsi="Times New Roman" w:cs="Times New Roman"/>
          <w:sz w:val="28"/>
          <w:szCs w:val="28"/>
        </w:rPr>
        <w:lastRenderedPageBreak/>
        <w:t xml:space="preserve">// </w:t>
      </w:r>
      <w:hyperlink r:id="rId26" w:history="1"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http://service.pravstat.kz/portal/page/portal/POPageGroup/Services/Pravstat</w:t>
        </w:r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Раздел 7. Сведения о роде занятий лиц, совершивших правонарушения, март 2015, Астана // Информационный сервис Комитета по правовой статистике и специальным учетам Генеральной прокуратуры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7" w:history="1"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http://service.pravstat.kz/portal/page/portal/POPageGroup/Services/Pravstat</w:t>
        </w:r>
      </w:hyperlink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Закон Республики Казахстан от 8 августа 2002 года № 345-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«О правах ребенка в Республике Казахстан» (с изменениями и дополнениями по состоянию на 29.12.2014 г.)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Закон Республики Казахстан от 9 июля 2004 года № 591-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«О профилактике правонарушений среди несовершеннолетних и предупреждении детской безнадзорности и беспризорности» (с изменениями и дополнениями по состоянию на 05.07.2014 г.)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Указ Президента Республики Казахстан от 24 августа 2009 года № 858 «О Концепции правовой политики Республики Казахстан на период с 2010 до 2020 года» (с изменениями и дополнениями от 16.01.2014 г.)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>Закон Республики Казахстан от 10 июля 2009 года № 176-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профилактики детской безнадзорности и предупреждения правонарушений среди несовершеннолетних»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D252F5" w:rsidRPr="0044477F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7F">
        <w:rPr>
          <w:rFonts w:ascii="Times New Roman" w:hAnsi="Times New Roman" w:cs="Times New Roman"/>
          <w:sz w:val="28"/>
          <w:szCs w:val="28"/>
        </w:rPr>
        <w:t xml:space="preserve">Уголовный кодекс Республики Казахстан от 16 июля 1997 года № 167-I (с изменениями и дополнениями по состоянию на 10.06.2014 г.) (утратил силу, за исключением статьи 51) // 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44477F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>=1008032</w:t>
      </w:r>
    </w:p>
    <w:p w:rsidR="00D252F5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44477F">
        <w:rPr>
          <w:rFonts w:ascii="Times New Roman" w:hAnsi="Times New Roman" w:cs="Times New Roman"/>
          <w:sz w:val="28"/>
          <w:szCs w:val="28"/>
        </w:rPr>
        <w:t>Жанкин</w:t>
      </w:r>
      <w:proofErr w:type="spellEnd"/>
      <w:r w:rsidRPr="0044477F">
        <w:rPr>
          <w:rFonts w:ascii="Times New Roman" w:hAnsi="Times New Roman" w:cs="Times New Roman"/>
          <w:sz w:val="28"/>
          <w:szCs w:val="28"/>
        </w:rPr>
        <w:t xml:space="preserve"> Г. За систематический прогул школы возбуждено уголовное дело, 2015// </w:t>
      </w:r>
      <w:hyperlink r:id="rId28" w:history="1">
        <w:r w:rsidRPr="0044477F">
          <w:rPr>
            <w:rStyle w:val="a4"/>
            <w:rFonts w:ascii="Times New Roman" w:hAnsi="Times New Roman" w:cs="Times New Roman"/>
            <w:sz w:val="28"/>
            <w:szCs w:val="28"/>
          </w:rPr>
          <w:t>http://astinfo.kz/news/za-sistematicheskiy-progul-shkoly-vozbuzhdeno-ugolovnoe-delo/</w:t>
        </w:r>
      </w:hyperlink>
    </w:p>
    <w:p w:rsidR="00D252F5" w:rsidRPr="00FE4049" w:rsidRDefault="00D252F5" w:rsidP="00D252F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FE4049">
        <w:rPr>
          <w:rStyle w:val="a4"/>
          <w:rFonts w:ascii="Times New Roman" w:hAnsi="Times New Roman" w:cs="Times New Roman"/>
          <w:sz w:val="28"/>
          <w:szCs w:val="28"/>
        </w:rPr>
        <w:t xml:space="preserve">Доклад Министра образования и науки Республики Казахстан </w:t>
      </w:r>
      <w:proofErr w:type="spellStart"/>
      <w:r w:rsidRPr="00FE4049">
        <w:rPr>
          <w:rStyle w:val="a4"/>
          <w:rFonts w:ascii="Times New Roman" w:hAnsi="Times New Roman" w:cs="Times New Roman"/>
          <w:sz w:val="28"/>
          <w:szCs w:val="28"/>
        </w:rPr>
        <w:t>Туймебаева</w:t>
      </w:r>
      <w:proofErr w:type="spellEnd"/>
      <w:r w:rsidRPr="00FE404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049">
        <w:rPr>
          <w:rStyle w:val="a4"/>
          <w:rFonts w:ascii="Times New Roman" w:hAnsi="Times New Roman" w:cs="Times New Roman"/>
          <w:sz w:val="28"/>
          <w:szCs w:val="28"/>
        </w:rPr>
        <w:t>Ж.К</w:t>
      </w:r>
      <w:proofErr w:type="spellEnd"/>
      <w:r w:rsidRPr="00FE4049">
        <w:rPr>
          <w:rStyle w:val="a4"/>
          <w:rFonts w:ascii="Times New Roman" w:hAnsi="Times New Roman" w:cs="Times New Roman"/>
          <w:sz w:val="28"/>
          <w:szCs w:val="28"/>
        </w:rPr>
        <w:t>. «О ходе реализации программы «Дети Казахстана» на 2007-2011 годы» на Правительственном часе.</w:t>
      </w:r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2F5" w:rsidRPr="00D252F5" w:rsidRDefault="00D252F5" w:rsidP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2F5" w:rsidRPr="00D252F5" w:rsidRDefault="00D2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52F5" w:rsidRPr="00D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6C9"/>
    <w:multiLevelType w:val="hybridMultilevel"/>
    <w:tmpl w:val="F8E2C326"/>
    <w:lvl w:ilvl="0" w:tplc="CCC4F6D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F5"/>
    <w:rsid w:val="00C75A07"/>
    <w:rsid w:val="00D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F5"/>
    <w:pPr>
      <w:spacing w:after="0" w:line="240" w:lineRule="auto"/>
      <w:ind w:firstLine="567"/>
      <w:jc w:val="both"/>
    </w:pPr>
  </w:style>
  <w:style w:type="character" w:styleId="a4">
    <w:name w:val="Hyperlink"/>
    <w:basedOn w:val="a0"/>
    <w:uiPriority w:val="99"/>
    <w:unhideWhenUsed/>
    <w:rsid w:val="00D25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F5"/>
    <w:pPr>
      <w:spacing w:after="0" w:line="240" w:lineRule="auto"/>
      <w:ind w:firstLine="567"/>
      <w:jc w:val="both"/>
    </w:pPr>
  </w:style>
  <w:style w:type="character" w:styleId="a4">
    <w:name w:val="Hyperlink"/>
    <w:basedOn w:val="a0"/>
    <w:uiPriority w:val="99"/>
    <w:unhideWhenUsed/>
    <w:rsid w:val="00D25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/ru/page/page_215750_poslanie-prezidenta-respubliki-kazakhstan-n-nazarbaeva-narodu-kazakhstana-17-yanvarya-2014-g" TargetMode="External"/><Relationship Id="rId13" Type="http://schemas.openxmlformats.org/officeDocument/2006/relationships/hyperlink" Target="http://adilet.zan.kz/rus/docs/P1200000382" TargetMode="External"/><Relationship Id="rId18" Type="http://schemas.openxmlformats.org/officeDocument/2006/relationships/hyperlink" Target="http://adilet.zan.kz/rus/docs/P03000012S_" TargetMode="External"/><Relationship Id="rId26" Type="http://schemas.openxmlformats.org/officeDocument/2006/relationships/hyperlink" Target="http://service.pravstat.kz/portal/page/portal/POPageGroup/Services/Pravsta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vl.sud.kz/rus/news/neispolnenie-obyazannostey-po-vospitaniyu-nesovershennoletnego" TargetMode="External"/><Relationship Id="rId7" Type="http://schemas.openxmlformats.org/officeDocument/2006/relationships/hyperlink" Target="http://www.ombudsman.kz/publish/docs/doklad_spec/detail.php?ID=1064" TargetMode="External"/><Relationship Id="rId12" Type="http://schemas.openxmlformats.org/officeDocument/2006/relationships/hyperlink" Target="http://adilet.zan.kz/rus/docs/Z100000253_" TargetMode="External"/><Relationship Id="rId17" Type="http://schemas.openxmlformats.org/officeDocument/2006/relationships/hyperlink" Target="http://adilet.zan.kz/rus/docs/P1200000388" TargetMode="External"/><Relationship Id="rId25" Type="http://schemas.openxmlformats.org/officeDocument/2006/relationships/hyperlink" Target="http://adilet.zan.kz/rus/docs/P01000002S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200000386" TargetMode="External"/><Relationship Id="rId20" Type="http://schemas.openxmlformats.org/officeDocument/2006/relationships/hyperlink" Target="http://alm.prokuror.kz/rus/sub/uigur/question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" TargetMode="External"/><Relationship Id="rId11" Type="http://schemas.openxmlformats.org/officeDocument/2006/relationships/hyperlink" Target="http://adilet.zan.kz/rus/docs/Z100000253_" TargetMode="External"/><Relationship Id="rId24" Type="http://schemas.openxmlformats.org/officeDocument/2006/relationships/hyperlink" Target="http://www.nomad.su/?a=13-201405200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P1200000385" TargetMode="External"/><Relationship Id="rId23" Type="http://schemas.openxmlformats.org/officeDocument/2006/relationships/hyperlink" Target="http://pravstat.prokuror.kz/rus/sub/news/nesovershennoletnie-i-ih-roditeli-kto-za-kogo-v-otvete" TargetMode="External"/><Relationship Id="rId28" Type="http://schemas.openxmlformats.org/officeDocument/2006/relationships/hyperlink" Target="http://astinfo.kz/news/za-sistematicheskiy-progul-shkoly-vozbuzhdeno-ugolovnoe-delo/" TargetMode="External"/><Relationship Id="rId10" Type="http://schemas.openxmlformats.org/officeDocument/2006/relationships/hyperlink" Target="https://ru.wikisource.org/wiki/&#1059;&#1075;&#1086;&#1083;&#1086;&#1074;&#1085;&#1099;&#1081;_&#1082;&#1086;&#1076;&#1077;&#1082;&#1089;_&#1056;&#1057;&#1060;&#1057;&#1056;_1926_&#1075;&#1086;&#1076;&#1072;/&#1056;&#1077;&#1076;&#1072;&#1082;&#1094;&#1080;&#1103;_05.03.1926" TargetMode="External"/><Relationship Id="rId19" Type="http://schemas.openxmlformats.org/officeDocument/2006/relationships/hyperlink" Target="http://adilet.zan.kz/rus/docs/T9700167_1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orda.kz/ru/page/page_218341_poslanie-prezidenta-respubliki-kazakhstan-n-nazarbaeva-narodu-kazakhstana-11-noyabrya-2014-g" TargetMode="External"/><Relationship Id="rId14" Type="http://schemas.openxmlformats.org/officeDocument/2006/relationships/hyperlink" Target="http://adilet.zan.kz/rus/docs/P1200000383" TargetMode="External"/><Relationship Id="rId22" Type="http://schemas.openxmlformats.org/officeDocument/2006/relationships/hyperlink" Target="http://zko.sud.kz/rus/tag/neispolnenie-obyazannostey" TargetMode="External"/><Relationship Id="rId27" Type="http://schemas.openxmlformats.org/officeDocument/2006/relationships/hyperlink" Target="http://service.pravstat.kz/portal/page/portal/POPageGroup/Services/Pravsta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2015-09-24T09:09:00Z</dcterms:created>
  <dcterms:modified xsi:type="dcterms:W3CDTF">2015-09-24T09:15:00Z</dcterms:modified>
</cp:coreProperties>
</file>