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Управление персоналом</w:t>
      </w:r>
    </w:p>
    <w:p w:rsid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План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Введение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1 Теоретические аспекты системы управления персоналом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1.1 Понятие и цели управления персоналом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1.2 Основные этапы эволюции и современные технологии управления персоналом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2 Анализ особенностей управления персоналом на примере ТОО «</w:t>
      </w:r>
      <w:bookmarkStart w:id="0" w:name="_GoBack"/>
      <w:bookmarkEnd w:id="0"/>
      <w:r w:rsidRPr="00312D12">
        <w:rPr>
          <w:color w:val="000000"/>
          <w:sz w:val="28"/>
          <w:szCs w:val="28"/>
        </w:rPr>
        <w:t>»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2.1 Общая характеристика предприятия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2.2 Организационная структура управления предприятием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2.3 Характеристика системы управления  персоналом предприятия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3 Повышение эффективности управления персоналом предприятия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Заключение</w:t>
      </w:r>
    </w:p>
    <w:p w:rsidR="00312D12" w:rsidRP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Список использованной литературы</w:t>
      </w:r>
    </w:p>
    <w:p w:rsidR="00312D12" w:rsidRDefault="00312D12" w:rsidP="00312D1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2D12">
        <w:rPr>
          <w:color w:val="000000"/>
          <w:sz w:val="28"/>
          <w:szCs w:val="28"/>
        </w:rPr>
        <w:t>Приложение</w:t>
      </w:r>
    </w:p>
    <w:p w:rsidR="00312D12" w:rsidRDefault="00312D1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12D12" w:rsidRPr="00312D12" w:rsidRDefault="00312D12" w:rsidP="00312D12">
      <w:pPr>
        <w:pStyle w:val="1-"/>
      </w:pPr>
      <w:bookmarkStart w:id="1" w:name="_Toc222814036"/>
      <w:bookmarkStart w:id="2" w:name="_Toc224581521"/>
      <w:bookmarkStart w:id="3" w:name="_Toc310935033"/>
      <w:r w:rsidRPr="00312D12">
        <w:lastRenderedPageBreak/>
        <w:t xml:space="preserve">Список использованной </w:t>
      </w:r>
      <w:bookmarkEnd w:id="1"/>
      <w:bookmarkEnd w:id="2"/>
      <w:r w:rsidRPr="00312D12">
        <w:t>литературы</w:t>
      </w:r>
      <w:bookmarkEnd w:id="3"/>
    </w:p>
    <w:p w:rsidR="00312D12" w:rsidRPr="00312D12" w:rsidRDefault="00312D12" w:rsidP="00312D12">
      <w:pPr>
        <w:pStyle w:val="a4"/>
        <w:widowControl w:val="0"/>
        <w:spacing w:line="240" w:lineRule="auto"/>
      </w:pP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>Ахметова Ж. // Управление персоналом: новы аспекты: кадры //  2000 г.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>Волгин Е.., Валь Е. // Мотивационная основа эффективного труда//  Москва, 2000 г.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Гудушаури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Г.В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., Литвак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Б.Г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// Управление современным предприятием//  М.,: Ассоциация авторов и издателей «Тандем»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Нарибаев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К.,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Джумамбаев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С. Менеджмент, Алматы, 1998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Нурсеитов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А.А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Нурсеитов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И.А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Финансовый менеджмент. Алматы. 1996.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Иванцевич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Дж. М., Лобанов А. А. Человеческие ресурсы управления. - М.: Дело, 1993, с. 274. 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Китов А. И. Экономическая психология. М., 1987, с. 41. 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Рак Н. Г. Методика комплексной оценки кадров управления. // Управление персоналом, 1997, №10, с. 14. 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Волков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И.П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Руководителю о человеческом факторе. – СПб: «Питер», 1998. – 211 с.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>Китов А. И. Психология хозяйственного управления. М., 1984, с. 42;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Герчиков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Д.В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Миссия организации и особенности политики управления персоналом // Управление персоналом. – 1999. – № 12. – С. 6-8.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Егошин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А.П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Управление персоналом. – Новгород: Издательство «Март», 2000. – 238 с.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Мерсер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Д. Управление в самой преуспевающей корпорации мира. – М.: Высшая школа, 1998. – 501 с</w:t>
      </w:r>
      <w:proofErr w:type="gramStart"/>
      <w:r w:rsidRPr="00312D12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Ворожейкин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И.Е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Управление социальным развитием организации. – М.: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ЮНИТИ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, 2001. – 472 с.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Герчиков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Д.В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Миссия организации и особенности политики управления персоналом // Управление персоналом. – 1999. – № 12. – С. 6-8.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Герчикова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И.Н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Менеджмент. – М.: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ЮНИТИ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, 2000. – 321 с. [6]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Грачев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М.В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12D12">
        <w:rPr>
          <w:rFonts w:ascii="Times New Roman" w:hAnsi="Times New Roman" w:cs="Times New Roman"/>
          <w:bCs/>
          <w:sz w:val="28"/>
          <w:szCs w:val="28"/>
        </w:rPr>
        <w:t>Супер-кадры</w:t>
      </w:r>
      <w:proofErr w:type="gram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Финпресс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, 2000. – 377 с.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>Григорьев В. Универсальный ключ // Службы кадров. – 2001. – № 4. – С. 12-14.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>Денисов В., Филиппов А. Управление персоналом в быстрорастущих компаниях // Кадры. – 1999. – № 11. – С. 16-17.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Егошин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А.П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. Управление персоналом. – Новгород: Издательство «Март», 2000. – 238 с.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12D12">
        <w:rPr>
          <w:rFonts w:ascii="Times New Roman" w:hAnsi="Times New Roman" w:cs="Times New Roman"/>
          <w:bCs/>
          <w:sz w:val="28"/>
          <w:szCs w:val="28"/>
        </w:rPr>
        <w:t xml:space="preserve">Иванов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В.Н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Пойрушев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., Гладышев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А.Г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Основы социального управления. – М.: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ЮристЪ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, 2001. – 314 с.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Иванцевич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Дж. М., Лобанов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А.А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Человеческие ресурсы управления. – М.: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Гардарике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, 1999. – 315 с. [9]</w:t>
      </w:r>
    </w:p>
    <w:p w:rsidR="00312D12" w:rsidRPr="00312D12" w:rsidRDefault="00312D12" w:rsidP="00312D1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260"/>
        </w:tabs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Кабушкин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Н.Н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 xml:space="preserve">. Основы кадрового менеджмента. – М.: </w:t>
      </w:r>
      <w:proofErr w:type="spellStart"/>
      <w:r w:rsidRPr="00312D12">
        <w:rPr>
          <w:rFonts w:ascii="Times New Roman" w:hAnsi="Times New Roman" w:cs="Times New Roman"/>
          <w:bCs/>
          <w:sz w:val="28"/>
          <w:szCs w:val="28"/>
        </w:rPr>
        <w:t>ЮНИТИ</w:t>
      </w:r>
      <w:proofErr w:type="spellEnd"/>
      <w:r w:rsidRPr="00312D12">
        <w:rPr>
          <w:rFonts w:ascii="Times New Roman" w:hAnsi="Times New Roman" w:cs="Times New Roman"/>
          <w:bCs/>
          <w:sz w:val="28"/>
          <w:szCs w:val="28"/>
        </w:rPr>
        <w:t>, 2003. – 378 с.</w:t>
      </w:r>
    </w:p>
    <w:p w:rsidR="00E86CFF" w:rsidRDefault="00E86CFF"/>
    <w:sectPr w:rsidR="00E8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1A2E"/>
    <w:multiLevelType w:val="hybridMultilevel"/>
    <w:tmpl w:val="9774E0FC"/>
    <w:lvl w:ilvl="0" w:tplc="D1EE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12"/>
    <w:rsid w:val="00312D12"/>
    <w:rsid w:val="00E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312D12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12D1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1-">
    <w:name w:val="Заголовок 1-го уровня"/>
    <w:basedOn w:val="1"/>
    <w:rsid w:val="00312D12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312D12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12D12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1-">
    <w:name w:val="Заголовок 1-го уровня"/>
    <w:basedOn w:val="1"/>
    <w:rsid w:val="00312D12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2015-01-28T05:50:00Z</dcterms:created>
  <dcterms:modified xsi:type="dcterms:W3CDTF">2015-01-28T05:53:00Z</dcterms:modified>
</cp:coreProperties>
</file>