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C3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Управление портфелем ценных бумаг в компании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76F" w:rsidRPr="0024576F" w:rsidRDefault="0024576F" w:rsidP="0024576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4576F">
        <w:rPr>
          <w:color w:val="000000"/>
          <w:sz w:val="28"/>
          <w:szCs w:val="28"/>
        </w:rPr>
        <w:t>План</w:t>
      </w:r>
    </w:p>
    <w:p w:rsidR="0024576F" w:rsidRPr="0024576F" w:rsidRDefault="0024576F" w:rsidP="0024576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4576F">
        <w:rPr>
          <w:color w:val="000000"/>
          <w:sz w:val="28"/>
          <w:szCs w:val="28"/>
        </w:rPr>
        <w:t>ВВЕДЕНИЕ</w:t>
      </w:r>
    </w:p>
    <w:p w:rsidR="0024576F" w:rsidRPr="0024576F" w:rsidRDefault="0024576F" w:rsidP="0024576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4576F">
        <w:rPr>
          <w:color w:val="000000"/>
          <w:sz w:val="28"/>
          <w:szCs w:val="28"/>
        </w:rPr>
        <w:t>1 ТЕОРЕТИЧЕСКИЕ ВОПРОСЫ УПРАВЛЕНИЯ ПОРТФЕЛЕМ ЦЕННЫХ БУМАГ</w:t>
      </w:r>
    </w:p>
    <w:p w:rsidR="0024576F" w:rsidRPr="0024576F" w:rsidRDefault="0024576F" w:rsidP="0024576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4576F">
        <w:rPr>
          <w:color w:val="000000"/>
          <w:sz w:val="28"/>
          <w:szCs w:val="28"/>
        </w:rPr>
        <w:t>1.1 Понятие и виды ценных бумаг</w:t>
      </w:r>
    </w:p>
    <w:p w:rsidR="0024576F" w:rsidRPr="0024576F" w:rsidRDefault="0024576F" w:rsidP="0024576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4576F">
        <w:rPr>
          <w:color w:val="000000"/>
          <w:sz w:val="28"/>
          <w:szCs w:val="28"/>
        </w:rPr>
        <w:t>1.2 Теоретические аспекты и управление ценными бумагами</w:t>
      </w:r>
    </w:p>
    <w:p w:rsidR="0024576F" w:rsidRPr="0024576F" w:rsidRDefault="0024576F" w:rsidP="0024576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4576F">
        <w:rPr>
          <w:color w:val="000000"/>
          <w:sz w:val="28"/>
          <w:szCs w:val="28"/>
        </w:rPr>
        <w:t>1.3 Подходы к формированию портфеля ценных бумаг</w:t>
      </w:r>
    </w:p>
    <w:p w:rsidR="0024576F" w:rsidRPr="0024576F" w:rsidRDefault="0024576F" w:rsidP="0024576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4576F">
        <w:rPr>
          <w:color w:val="000000"/>
          <w:sz w:val="28"/>
          <w:szCs w:val="28"/>
        </w:rPr>
        <w:t>2 АНАЛИЗ ФИНАНСОВОГО СОСТОЯНИЯ И ОЦЕНКА ФИНАНСОВЫХ РЕЗУЛЬТАТОВ НА ПРИМЕРЕ ТОО «»</w:t>
      </w:r>
    </w:p>
    <w:p w:rsidR="0024576F" w:rsidRPr="0024576F" w:rsidRDefault="0024576F" w:rsidP="0024576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4576F">
        <w:rPr>
          <w:color w:val="000000"/>
          <w:sz w:val="28"/>
          <w:szCs w:val="28"/>
        </w:rPr>
        <w:t>2.1 Особенности казахстанского фондового рынка</w:t>
      </w:r>
    </w:p>
    <w:p w:rsidR="0024576F" w:rsidRPr="0024576F" w:rsidRDefault="0024576F" w:rsidP="0024576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4576F">
        <w:rPr>
          <w:color w:val="000000"/>
          <w:sz w:val="28"/>
          <w:szCs w:val="28"/>
        </w:rPr>
        <w:t>2.2 Характеристика деятельности предприятия</w:t>
      </w:r>
    </w:p>
    <w:p w:rsidR="0024576F" w:rsidRPr="0024576F" w:rsidRDefault="0024576F" w:rsidP="0024576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4576F">
        <w:rPr>
          <w:color w:val="000000"/>
          <w:sz w:val="28"/>
          <w:szCs w:val="28"/>
        </w:rPr>
        <w:t>2.3 Анализ финансовых результатов</w:t>
      </w:r>
    </w:p>
    <w:p w:rsidR="0024576F" w:rsidRPr="0024576F" w:rsidRDefault="0024576F" w:rsidP="0024576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4576F">
        <w:rPr>
          <w:color w:val="000000"/>
          <w:sz w:val="28"/>
          <w:szCs w:val="28"/>
        </w:rPr>
        <w:t>3 ФОРМИРОВАНИЕ ПОРТФЕЛЯ ЦЕННЫХ БУМАГ В ТОО «»</w:t>
      </w:r>
    </w:p>
    <w:p w:rsidR="0024576F" w:rsidRPr="0024576F" w:rsidRDefault="0024576F" w:rsidP="0024576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4576F">
        <w:rPr>
          <w:color w:val="000000"/>
          <w:sz w:val="28"/>
          <w:szCs w:val="28"/>
        </w:rPr>
        <w:t>3.1 Формирование оптимального инвестиционного портфеля</w:t>
      </w:r>
    </w:p>
    <w:p w:rsidR="0024576F" w:rsidRPr="0024576F" w:rsidRDefault="0024576F" w:rsidP="0024576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4576F">
        <w:rPr>
          <w:color w:val="000000"/>
          <w:sz w:val="28"/>
          <w:szCs w:val="28"/>
        </w:rPr>
        <w:t>3.2 Стратегия управления портфелем ценных бумаг</w:t>
      </w:r>
    </w:p>
    <w:p w:rsidR="0024576F" w:rsidRPr="0024576F" w:rsidRDefault="0024576F" w:rsidP="0024576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4576F">
        <w:rPr>
          <w:color w:val="000000"/>
          <w:sz w:val="28"/>
          <w:szCs w:val="28"/>
        </w:rPr>
        <w:t>3.3 Оценка эффективности управления портфелем</w:t>
      </w:r>
    </w:p>
    <w:p w:rsidR="0024576F" w:rsidRPr="0024576F" w:rsidRDefault="0024576F" w:rsidP="0024576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4576F">
        <w:rPr>
          <w:color w:val="000000"/>
          <w:sz w:val="28"/>
          <w:szCs w:val="28"/>
        </w:rPr>
        <w:t>ЗАКЛЮЧЕНИЕ</w:t>
      </w:r>
    </w:p>
    <w:p w:rsidR="0024576F" w:rsidRPr="0024576F" w:rsidRDefault="0024576F" w:rsidP="0024576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4576F">
        <w:rPr>
          <w:color w:val="000000"/>
          <w:sz w:val="28"/>
          <w:szCs w:val="28"/>
        </w:rPr>
        <w:t>СПИСОК ИСПОЛЬЗОВАННЫХ ИСТОЧНИКОВ</w:t>
      </w:r>
    </w:p>
    <w:p w:rsidR="0024576F" w:rsidRDefault="00245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1.</w:t>
      </w:r>
      <w:r w:rsidRPr="0024576F">
        <w:rPr>
          <w:rFonts w:ascii="Times New Roman" w:hAnsi="Times New Roman" w:cs="Times New Roman"/>
          <w:sz w:val="28"/>
          <w:szCs w:val="28"/>
        </w:rPr>
        <w:tab/>
        <w:t>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26.12.2012 г.)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2.</w:t>
      </w:r>
      <w:r w:rsidRPr="0024576F">
        <w:rPr>
          <w:rFonts w:ascii="Times New Roman" w:hAnsi="Times New Roman" w:cs="Times New Roman"/>
          <w:sz w:val="28"/>
          <w:szCs w:val="28"/>
        </w:rPr>
        <w:tab/>
        <w:t xml:space="preserve">Галанов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>. Рынок ценных бумаг: Учебник</w:t>
      </w:r>
      <w:proofErr w:type="gramStart"/>
      <w:r w:rsidRPr="0024576F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24576F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. Галанова,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. Басова. - 2-е изд.,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>. и доп. - М.: Финансы и статистика, 2006.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3.</w:t>
      </w:r>
      <w:r w:rsidRPr="0024576F">
        <w:rPr>
          <w:rFonts w:ascii="Times New Roman" w:hAnsi="Times New Roman" w:cs="Times New Roman"/>
          <w:sz w:val="28"/>
          <w:szCs w:val="28"/>
        </w:rPr>
        <w:tab/>
        <w:t>Стародубцева Е. Б.</w:t>
      </w:r>
      <w:r w:rsidRPr="0024576F">
        <w:rPr>
          <w:rFonts w:ascii="Times New Roman" w:hAnsi="Times New Roman" w:cs="Times New Roman"/>
          <w:sz w:val="28"/>
          <w:szCs w:val="28"/>
        </w:rPr>
        <w:tab/>
        <w:t>Рынок ценных бумаг: Учебник. — М.: ИД «ФОРУМ»: ИНФРА-М, 2006</w:t>
      </w:r>
      <w:r w:rsidRPr="0024576F">
        <w:rPr>
          <w:rFonts w:ascii="Times New Roman" w:hAnsi="Times New Roman" w:cs="Times New Roman"/>
          <w:sz w:val="28"/>
          <w:szCs w:val="28"/>
        </w:rPr>
        <w:tab/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4.</w:t>
      </w:r>
      <w:r w:rsidRPr="0024576F">
        <w:rPr>
          <w:rFonts w:ascii="Times New Roman" w:hAnsi="Times New Roman" w:cs="Times New Roman"/>
          <w:sz w:val="28"/>
          <w:szCs w:val="28"/>
        </w:rPr>
        <w:tab/>
        <w:t xml:space="preserve">Жуков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Е.Ф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. Рынок ценных бумаг: учебник / под ред.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Е.Ф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. Жукова. — 3-е изд.,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. и доп. — М.: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>-ДАНА, 2009</w:t>
      </w:r>
      <w:r w:rsidRPr="0024576F">
        <w:rPr>
          <w:rFonts w:ascii="Times New Roman" w:hAnsi="Times New Roman" w:cs="Times New Roman"/>
          <w:sz w:val="28"/>
          <w:szCs w:val="28"/>
        </w:rPr>
        <w:tab/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5.</w:t>
      </w:r>
      <w:r w:rsidRPr="0024576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Райзберг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 Б. А.. Курс экономики: Учебник</w:t>
      </w:r>
      <w:proofErr w:type="gramStart"/>
      <w:r w:rsidRPr="0024576F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24576F">
        <w:rPr>
          <w:rFonts w:ascii="Times New Roman" w:hAnsi="Times New Roman" w:cs="Times New Roman"/>
          <w:sz w:val="28"/>
          <w:szCs w:val="28"/>
        </w:rPr>
        <w:t xml:space="preserve">од ред. Б. А.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Райзберга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. - 5-е изд.,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>. и доп. — ИНФРА-М., 2010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6.</w:t>
      </w:r>
      <w:r w:rsidRPr="0024576F">
        <w:rPr>
          <w:rFonts w:ascii="Times New Roman" w:hAnsi="Times New Roman" w:cs="Times New Roman"/>
          <w:sz w:val="28"/>
          <w:szCs w:val="28"/>
        </w:rPr>
        <w:tab/>
        <w:t xml:space="preserve">Фрэнк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Фабоцци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>, Стивен Манн Справочник по ценным бумагам с фиксированной процентной ставкой, 7-е издание, том 1. Основы. Изд-во: Вильямс, 2008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7.</w:t>
      </w:r>
      <w:r w:rsidRPr="0024576F">
        <w:rPr>
          <w:rFonts w:ascii="Times New Roman" w:hAnsi="Times New Roman" w:cs="Times New Roman"/>
          <w:sz w:val="28"/>
          <w:szCs w:val="28"/>
        </w:rPr>
        <w:tab/>
        <w:t>Карташов Б. А., Матвеева Е. В., Смелова Т. А., Гаврилов А. Е. Рынок ценных бумаг (</w:t>
      </w:r>
      <w:proofErr w:type="gramStart"/>
      <w:r w:rsidRPr="0024576F">
        <w:rPr>
          <w:rFonts w:ascii="Times New Roman" w:hAnsi="Times New Roman" w:cs="Times New Roman"/>
          <w:sz w:val="28"/>
          <w:szCs w:val="28"/>
        </w:rPr>
        <w:t>фундаментальны</w:t>
      </w:r>
      <w:proofErr w:type="gramEnd"/>
      <w:r w:rsidRPr="0024576F">
        <w:rPr>
          <w:rFonts w:ascii="Times New Roman" w:hAnsi="Times New Roman" w:cs="Times New Roman"/>
          <w:sz w:val="28"/>
          <w:szCs w:val="28"/>
        </w:rPr>
        <w:t xml:space="preserve"> анализ): Учеб</w:t>
      </w:r>
      <w:proofErr w:type="gramStart"/>
      <w:r w:rsidRPr="002457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57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57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4576F">
        <w:rPr>
          <w:rFonts w:ascii="Times New Roman" w:hAnsi="Times New Roman" w:cs="Times New Roman"/>
          <w:sz w:val="28"/>
          <w:szCs w:val="28"/>
        </w:rPr>
        <w:t xml:space="preserve">особие –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>, Волгоград, 2006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8.</w:t>
      </w:r>
      <w:r w:rsidRPr="0024576F">
        <w:rPr>
          <w:rFonts w:ascii="Times New Roman" w:hAnsi="Times New Roman" w:cs="Times New Roman"/>
          <w:sz w:val="28"/>
          <w:szCs w:val="28"/>
        </w:rPr>
        <w:tab/>
        <w:t xml:space="preserve">Гаврилов А. Е., Логинова В. А.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Баянова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 Ю. А., Смелова Т. А. Рынок ценных бумаг (технический анализ): Учеб</w:t>
      </w:r>
      <w:proofErr w:type="gramStart"/>
      <w:r w:rsidRPr="002457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57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57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4576F">
        <w:rPr>
          <w:rFonts w:ascii="Times New Roman" w:hAnsi="Times New Roman" w:cs="Times New Roman"/>
          <w:sz w:val="28"/>
          <w:szCs w:val="28"/>
        </w:rPr>
        <w:t xml:space="preserve">особие –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>, Волгоград, 2006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9.</w:t>
      </w:r>
      <w:r w:rsidRPr="0024576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Батяева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Т.А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., Столяров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И.И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. Рынок ценных бумаг: Учебное пособие.-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М.:ИНФРА-М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>, 2006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10.</w:t>
      </w:r>
      <w:r w:rsidRPr="0024576F">
        <w:rPr>
          <w:rFonts w:ascii="Times New Roman" w:hAnsi="Times New Roman" w:cs="Times New Roman"/>
          <w:sz w:val="28"/>
          <w:szCs w:val="28"/>
        </w:rPr>
        <w:tab/>
        <w:t xml:space="preserve">Бердникова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>. Рынок ценных бумаг и биржевое дело: Учебное пособие. — М.: ИНФРА-М, 2002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11.</w:t>
      </w:r>
      <w:r w:rsidRPr="0024576F">
        <w:rPr>
          <w:rFonts w:ascii="Times New Roman" w:hAnsi="Times New Roman" w:cs="Times New Roman"/>
          <w:sz w:val="28"/>
          <w:szCs w:val="28"/>
        </w:rPr>
        <w:tab/>
        <w:t>Управление портфелем ценных бумаг // Интернет ресурс: http://dengifinance.ru/investicionnyi-portfel/upravlenie-portfelem-cennyh-bumag.html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12.</w:t>
      </w:r>
      <w:r w:rsidRPr="0024576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www.afn.kz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13.</w:t>
      </w:r>
      <w:r w:rsidRPr="0024576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www.rfca.gov.kz</w:t>
      </w:r>
      <w:proofErr w:type="spellEnd"/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14.</w:t>
      </w:r>
      <w:r w:rsidRPr="0024576F">
        <w:rPr>
          <w:rFonts w:ascii="Times New Roman" w:hAnsi="Times New Roman" w:cs="Times New Roman"/>
          <w:sz w:val="28"/>
          <w:szCs w:val="28"/>
        </w:rPr>
        <w:tab/>
        <w:t xml:space="preserve">Послание Президента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>. Назарбаева народу Казахстана «Новое десятилетие - Новый экономический подъем - Новые возможности Казахстана» от 29 января 2010 года.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15.</w:t>
      </w:r>
      <w:r w:rsidRPr="0024576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www.primeminister.government.kz</w:t>
      </w:r>
      <w:proofErr w:type="spellEnd"/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16.</w:t>
      </w:r>
      <w:r w:rsidRPr="0024576F">
        <w:rPr>
          <w:rFonts w:ascii="Times New Roman" w:hAnsi="Times New Roman" w:cs="Times New Roman"/>
          <w:sz w:val="28"/>
          <w:szCs w:val="28"/>
        </w:rPr>
        <w:tab/>
        <w:t xml:space="preserve">Государственное регулирование рынка ценных бумаг / Интернет ресурс: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portal.agun.kz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>/e-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books</w:t>
      </w:r>
      <w:proofErr w:type="spellEnd"/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17.</w:t>
      </w:r>
      <w:r w:rsidRPr="0024576F">
        <w:rPr>
          <w:rFonts w:ascii="Times New Roman" w:hAnsi="Times New Roman" w:cs="Times New Roman"/>
          <w:sz w:val="28"/>
          <w:szCs w:val="28"/>
        </w:rPr>
        <w:tab/>
        <w:t>Батищева Т. Рынок нужно перезапустить / Эксперт-Казахстан, №11-12, 19.03.2012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18.</w:t>
      </w:r>
      <w:r w:rsidRPr="0024576F">
        <w:rPr>
          <w:rFonts w:ascii="Times New Roman" w:hAnsi="Times New Roman" w:cs="Times New Roman"/>
          <w:sz w:val="28"/>
          <w:szCs w:val="28"/>
        </w:rPr>
        <w:tab/>
        <w:t xml:space="preserve">Проблемы и перспективы развития фондового рынка Казахстана / Комитета по контролю и надзору финансового рынка и финансовых организаций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НБ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>, октябрь 2010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19.</w:t>
      </w:r>
      <w:r w:rsidRPr="0024576F">
        <w:rPr>
          <w:rFonts w:ascii="Times New Roman" w:hAnsi="Times New Roman" w:cs="Times New Roman"/>
          <w:sz w:val="28"/>
          <w:szCs w:val="28"/>
        </w:rPr>
        <w:tab/>
        <w:t>Устав ТОО «Мицар-А»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lastRenderedPageBreak/>
        <w:t>20.</w:t>
      </w:r>
      <w:r w:rsidRPr="0024576F">
        <w:rPr>
          <w:rFonts w:ascii="Times New Roman" w:hAnsi="Times New Roman" w:cs="Times New Roman"/>
          <w:sz w:val="28"/>
          <w:szCs w:val="28"/>
        </w:rPr>
        <w:tab/>
        <w:t xml:space="preserve">Коптева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Е.П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. Теоретические и методологические основы формирования политики управления пассивами предприятия // Российское предпринимательство. — 2011. — № 11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>. 1 (195)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21.</w:t>
      </w:r>
      <w:r w:rsidRPr="0024576F">
        <w:rPr>
          <w:rFonts w:ascii="Times New Roman" w:hAnsi="Times New Roman" w:cs="Times New Roman"/>
          <w:sz w:val="28"/>
          <w:szCs w:val="28"/>
        </w:rPr>
        <w:tab/>
        <w:t xml:space="preserve">Джеймс Р.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Хитчнер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>. Стоимость капитала</w:t>
      </w:r>
      <w:proofErr w:type="gramStart"/>
      <w:r w:rsidRPr="0024576F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24576F">
        <w:rPr>
          <w:rFonts w:ascii="Times New Roman" w:hAnsi="Times New Roman" w:cs="Times New Roman"/>
          <w:sz w:val="28"/>
          <w:szCs w:val="28"/>
        </w:rPr>
        <w:t xml:space="preserve">од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. ред.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В.М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Рутгайзера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>. – М.: Маросейка, 2008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22.</w:t>
      </w:r>
      <w:r w:rsidRPr="0024576F">
        <w:rPr>
          <w:rFonts w:ascii="Times New Roman" w:hAnsi="Times New Roman" w:cs="Times New Roman"/>
          <w:sz w:val="28"/>
          <w:szCs w:val="28"/>
        </w:rPr>
        <w:tab/>
        <w:t xml:space="preserve">Иванов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И.В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., Баранов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. Финансовый менеджмент: </w:t>
      </w:r>
      <w:proofErr w:type="gramStart"/>
      <w:r w:rsidRPr="0024576F">
        <w:rPr>
          <w:rFonts w:ascii="Times New Roman" w:hAnsi="Times New Roman" w:cs="Times New Roman"/>
          <w:sz w:val="28"/>
          <w:szCs w:val="28"/>
        </w:rPr>
        <w:t>стоимостной</w:t>
      </w:r>
      <w:proofErr w:type="gramEnd"/>
      <w:r w:rsidRPr="0024576F">
        <w:rPr>
          <w:rFonts w:ascii="Times New Roman" w:hAnsi="Times New Roman" w:cs="Times New Roman"/>
          <w:sz w:val="28"/>
          <w:szCs w:val="28"/>
        </w:rPr>
        <w:t xml:space="preserve"> подход. Учебное пособие. – М.: Альпина Бизнес Букс, 2008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23.</w:t>
      </w:r>
      <w:r w:rsidRPr="0024576F">
        <w:rPr>
          <w:rFonts w:ascii="Times New Roman" w:hAnsi="Times New Roman" w:cs="Times New Roman"/>
          <w:sz w:val="28"/>
          <w:szCs w:val="28"/>
        </w:rPr>
        <w:tab/>
        <w:t xml:space="preserve">Ковалев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>. Введение в финансовый менеджмент. – М.: Финансы и статистика, 2002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24.</w:t>
      </w:r>
      <w:r w:rsidRPr="0024576F">
        <w:rPr>
          <w:rFonts w:ascii="Times New Roman" w:hAnsi="Times New Roman" w:cs="Times New Roman"/>
          <w:sz w:val="28"/>
          <w:szCs w:val="28"/>
        </w:rPr>
        <w:tab/>
        <w:t xml:space="preserve">Коптева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Е.П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. Политика управления активами предприятия: теория и методология // Российское предпринимательство. — 2011. — № 10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>. 2 (194)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25.</w:t>
      </w:r>
      <w:r w:rsidRPr="0024576F">
        <w:rPr>
          <w:rFonts w:ascii="Times New Roman" w:hAnsi="Times New Roman" w:cs="Times New Roman"/>
          <w:sz w:val="28"/>
          <w:szCs w:val="28"/>
        </w:rPr>
        <w:tab/>
        <w:t>Финансовая отчетность ТОО «Мицар-А» за 2012 год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26.</w:t>
      </w:r>
      <w:r w:rsidRPr="0024576F">
        <w:rPr>
          <w:rFonts w:ascii="Times New Roman" w:hAnsi="Times New Roman" w:cs="Times New Roman"/>
          <w:sz w:val="28"/>
          <w:szCs w:val="28"/>
        </w:rPr>
        <w:tab/>
        <w:t xml:space="preserve">Зверева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. Методика </w:t>
      </w:r>
      <w:proofErr w:type="gramStart"/>
      <w:r w:rsidRPr="0024576F">
        <w:rPr>
          <w:rFonts w:ascii="Times New Roman" w:hAnsi="Times New Roman" w:cs="Times New Roman"/>
          <w:sz w:val="28"/>
          <w:szCs w:val="28"/>
        </w:rPr>
        <w:t>анализа финансового состояния деятельности субъектов малого предпринимательства</w:t>
      </w:r>
      <w:proofErr w:type="gramEnd"/>
      <w:r w:rsidRPr="0024576F">
        <w:rPr>
          <w:rFonts w:ascii="Times New Roman" w:hAnsi="Times New Roman" w:cs="Times New Roman"/>
          <w:sz w:val="28"/>
          <w:szCs w:val="28"/>
        </w:rPr>
        <w:t xml:space="preserve"> собственниками организации // Вектор науки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ТГУ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>. Серия «Экономика и управление» № 1 (8), 2012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27.</w:t>
      </w:r>
      <w:r w:rsidRPr="0024576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Бородушко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 И., Васильева Э. Стратегическое планирование и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/ Интернет-ресурс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www.nnre.ru</w:t>
      </w:r>
      <w:proofErr w:type="spellEnd"/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28.</w:t>
      </w:r>
      <w:r w:rsidRPr="0024576F">
        <w:rPr>
          <w:rFonts w:ascii="Times New Roman" w:hAnsi="Times New Roman" w:cs="Times New Roman"/>
          <w:sz w:val="28"/>
          <w:szCs w:val="28"/>
        </w:rPr>
        <w:tab/>
        <w:t xml:space="preserve">Максимова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В.Ф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. Инвестиционный менеджмент: Учебно-практическое пособие. - М.: Изд. центр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ЕАОИ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>. - М., 2007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29.</w:t>
      </w:r>
      <w:r w:rsidRPr="0024576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Брейли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 Р., Майерс С. Принципы корпоративных финансов/ Пер. с англ. - М.: ЗАО «Олимп – Бизнес», 2008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30.</w:t>
      </w:r>
      <w:r w:rsidRPr="0024576F">
        <w:rPr>
          <w:rFonts w:ascii="Times New Roman" w:hAnsi="Times New Roman" w:cs="Times New Roman"/>
          <w:sz w:val="28"/>
          <w:szCs w:val="28"/>
        </w:rPr>
        <w:tab/>
        <w:t xml:space="preserve">Буренин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А.Н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. Управление портфелем ценных бумаг. – М.: Научно-техническое общество академика Вавилова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С.И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>., 2008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31.</w:t>
      </w:r>
      <w:r w:rsidRPr="0024576F">
        <w:rPr>
          <w:rFonts w:ascii="Times New Roman" w:hAnsi="Times New Roman" w:cs="Times New Roman"/>
          <w:sz w:val="28"/>
          <w:szCs w:val="28"/>
        </w:rPr>
        <w:tab/>
        <w:t>Кашина О. И. Проблемы практического применения теоретических и эмпирических подходов к управлению финансовыми инвестициями // Проблемы современной экономики (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): материалы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>.— Челябинск: Два комсомольца, 2012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32.</w:t>
      </w:r>
      <w:r w:rsidRPr="0024576F">
        <w:rPr>
          <w:rFonts w:ascii="Times New Roman" w:hAnsi="Times New Roman" w:cs="Times New Roman"/>
          <w:sz w:val="28"/>
          <w:szCs w:val="28"/>
        </w:rPr>
        <w:tab/>
        <w:t xml:space="preserve">Аистов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Ошарин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., Петров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С.С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>. Сравнительный анализ критериев выбора инвестиционного портфеля на фондовом рынке с несимметричным распределением доходностей акций// Аудит и финансовый анализ. – 2011. – №3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33.</w:t>
      </w:r>
      <w:r w:rsidRPr="0024576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Берзон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Н.И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., Дорошин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Д.И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>. Особенности применения показателей эффективности финансовых инвестиций / «Финансы и кредит», №14(494), 2012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34.</w:t>
      </w:r>
      <w:r w:rsidRPr="0024576F">
        <w:rPr>
          <w:rFonts w:ascii="Times New Roman" w:hAnsi="Times New Roman" w:cs="Times New Roman"/>
          <w:sz w:val="28"/>
          <w:szCs w:val="28"/>
        </w:rPr>
        <w:tab/>
        <w:t xml:space="preserve">Бронштейн Е. М.,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Куреленкова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 Ю. В. Как измерять риск // Рынок ценных бумаг. 2006. № 12 (315)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35.</w:t>
      </w:r>
      <w:r w:rsidRPr="0024576F">
        <w:rPr>
          <w:rFonts w:ascii="Times New Roman" w:hAnsi="Times New Roman" w:cs="Times New Roman"/>
          <w:sz w:val="28"/>
          <w:szCs w:val="28"/>
        </w:rPr>
        <w:tab/>
        <w:t xml:space="preserve">Бронштейн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Е.М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. Формирование портфеля ценных бумаг на основе комплексных индексных мер риска. / Бронштейн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Е.М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Вайнер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 (Шапошникова)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А.Г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>. // Управление риском. — №1. 2010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36.</w:t>
      </w:r>
      <w:r w:rsidRPr="0024576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 С. Инвестиции и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трейдинг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: формирование индивидуального подхода к принятию инвестиционных решений - Москва: Альпина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паблишерз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>, 2010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37.</w:t>
      </w:r>
      <w:r w:rsidRPr="0024576F">
        <w:rPr>
          <w:rFonts w:ascii="Times New Roman" w:hAnsi="Times New Roman" w:cs="Times New Roman"/>
          <w:sz w:val="28"/>
          <w:szCs w:val="28"/>
        </w:rPr>
        <w:tab/>
        <w:t>Грищенко Ю. И. Портфель ценных бумаг: оценка доходности и риска / «Справочник экономиста», №9 2009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lastRenderedPageBreak/>
        <w:t>38.</w:t>
      </w:r>
      <w:r w:rsidRPr="0024576F">
        <w:rPr>
          <w:rFonts w:ascii="Times New Roman" w:hAnsi="Times New Roman" w:cs="Times New Roman"/>
          <w:sz w:val="28"/>
          <w:szCs w:val="28"/>
        </w:rPr>
        <w:tab/>
        <w:t xml:space="preserve">Иванов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А.П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. Финансовые инвестиции на рынке ценных бумаг. – 2-е издание - М.: Издательство – торговая корпорация Дашков и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Ко»,2006</w:t>
      </w:r>
      <w:proofErr w:type="spellEnd"/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39.</w:t>
      </w:r>
      <w:r w:rsidRPr="0024576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Килячков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Чалдаева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Л.А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. Рынок ценных бумаг и биржевое дело: Учебное пособие. 2-е изд., с изм.- М.: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ЭкономистЪ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>, 2005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40.</w:t>
      </w:r>
      <w:r w:rsidRPr="0024576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Киржнер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Л.А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Киенко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Л.П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. Менеджмент организаций. - Издательство: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КНТ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>, 2009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41.</w:t>
      </w:r>
      <w:r w:rsidRPr="0024576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Колтынюк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 Б. А. Инвестиции. –  СПб</w:t>
      </w:r>
      <w:proofErr w:type="gramStart"/>
      <w:r w:rsidRPr="0024576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4576F">
        <w:rPr>
          <w:rFonts w:ascii="Times New Roman" w:hAnsi="Times New Roman" w:cs="Times New Roman"/>
          <w:sz w:val="28"/>
          <w:szCs w:val="28"/>
        </w:rPr>
        <w:t xml:space="preserve">Изд-во Михайлова, 2003 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42.</w:t>
      </w:r>
      <w:r w:rsidRPr="0024576F">
        <w:rPr>
          <w:rFonts w:ascii="Times New Roman" w:hAnsi="Times New Roman" w:cs="Times New Roman"/>
          <w:sz w:val="28"/>
          <w:szCs w:val="28"/>
        </w:rPr>
        <w:tab/>
        <w:t xml:space="preserve">Маренков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Н.Л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>. Инвестиции. Серия «Учебники МГУ». Ростов н</w:t>
      </w:r>
      <w:proofErr w:type="gramStart"/>
      <w:r w:rsidRPr="0024576F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24576F">
        <w:rPr>
          <w:rFonts w:ascii="Times New Roman" w:hAnsi="Times New Roman" w:cs="Times New Roman"/>
          <w:sz w:val="28"/>
          <w:szCs w:val="28"/>
        </w:rPr>
        <w:t>: «Феникс», 2002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43.</w:t>
      </w:r>
      <w:r w:rsidRPr="0024576F">
        <w:rPr>
          <w:rFonts w:ascii="Times New Roman" w:hAnsi="Times New Roman" w:cs="Times New Roman"/>
          <w:sz w:val="28"/>
          <w:szCs w:val="28"/>
        </w:rPr>
        <w:tab/>
        <w:t xml:space="preserve">Кузнецов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Авдюхин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. Алгоритм формирования инвестиционного портфеля на основе метода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Марковица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 и его оптимизация по скорости выполнения // Современные проблемы науки и образования. – 2012. – № 3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44.</w:t>
      </w:r>
      <w:r w:rsidRPr="0024576F">
        <w:rPr>
          <w:rFonts w:ascii="Times New Roman" w:hAnsi="Times New Roman" w:cs="Times New Roman"/>
          <w:sz w:val="28"/>
          <w:szCs w:val="28"/>
        </w:rPr>
        <w:tab/>
        <w:t>Рухлов А. Принципы портфельного инвестирования. – Финансы. Ценные бумаги. – 2005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45.</w:t>
      </w:r>
      <w:r w:rsidRPr="0024576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Савватеев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. Формирование оптимального портфеля ценных бумаг по методу Г.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Марковица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 с помощью </w:t>
      </w:r>
      <w:proofErr w:type="gramStart"/>
      <w:r w:rsidRPr="0024576F">
        <w:rPr>
          <w:rFonts w:ascii="Times New Roman" w:hAnsi="Times New Roman" w:cs="Times New Roman"/>
          <w:sz w:val="28"/>
          <w:szCs w:val="28"/>
        </w:rPr>
        <w:t>изучения отображения границы области дележей</w:t>
      </w:r>
      <w:proofErr w:type="gramEnd"/>
      <w:r w:rsidRPr="0024576F">
        <w:rPr>
          <w:rFonts w:ascii="Times New Roman" w:hAnsi="Times New Roman" w:cs="Times New Roman"/>
          <w:sz w:val="28"/>
          <w:szCs w:val="28"/>
        </w:rPr>
        <w:t xml:space="preserve"> на плоскость «доходность – риск» / Вестник экономической интеграции. № 7, 2010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46.</w:t>
      </w:r>
      <w:r w:rsidRPr="0024576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Селеванова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Т.С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>. Ценные бумаги: Теория, задачи с решениями, учебные ситуации, тесты: Учебное пособие. – М.: Издательско-торговая корпорация «Дашков и Ко», 2007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47.</w:t>
      </w:r>
      <w:r w:rsidRPr="0024576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Тертышный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>., «Рынок ценных бумаг и методы его анализа», СПб</w:t>
      </w:r>
      <w:proofErr w:type="gramStart"/>
      <w:r w:rsidRPr="0024576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4576F">
        <w:rPr>
          <w:rFonts w:ascii="Times New Roman" w:hAnsi="Times New Roman" w:cs="Times New Roman"/>
          <w:sz w:val="28"/>
          <w:szCs w:val="28"/>
        </w:rPr>
        <w:t>Питер, 2004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48.</w:t>
      </w:r>
      <w:r w:rsidRPr="0024576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Тинякова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., Ратушная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>. Расширенный анализ инвестиционных возможностей при формировании портфеля ценных бумаг // Современная экономика: проблемы и решения, №5(5), 2010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49.</w:t>
      </w:r>
      <w:r w:rsidRPr="0024576F">
        <w:rPr>
          <w:rFonts w:ascii="Times New Roman" w:hAnsi="Times New Roman" w:cs="Times New Roman"/>
          <w:sz w:val="28"/>
          <w:szCs w:val="28"/>
        </w:rPr>
        <w:tab/>
        <w:t>Шапошникова А. Г. (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Вайнер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 А. Г.) Формирование оптимального портфеля ценных бумаг на основе индекса доходности портфеля //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Мавлютовские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 чтения: сб. тр.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. молодежи, науч.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. Уфа: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УГАТУ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>, 2008. Т. 3.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50.</w:t>
      </w:r>
      <w:r w:rsidRPr="0024576F">
        <w:rPr>
          <w:rFonts w:ascii="Times New Roman" w:hAnsi="Times New Roman" w:cs="Times New Roman"/>
          <w:sz w:val="28"/>
          <w:szCs w:val="28"/>
        </w:rPr>
        <w:tab/>
        <w:t xml:space="preserve">Шарп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У.Ф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>. Инвестиц</w:t>
      </w:r>
      <w:proofErr w:type="gramStart"/>
      <w:r w:rsidRPr="0024576F">
        <w:rPr>
          <w:rFonts w:ascii="Times New Roman" w:hAnsi="Times New Roman" w:cs="Times New Roman"/>
          <w:sz w:val="28"/>
          <w:szCs w:val="28"/>
        </w:rPr>
        <w:t>ии / Уи</w:t>
      </w:r>
      <w:proofErr w:type="gramEnd"/>
      <w:r w:rsidRPr="0024576F">
        <w:rPr>
          <w:rFonts w:ascii="Times New Roman" w:hAnsi="Times New Roman" w:cs="Times New Roman"/>
          <w:sz w:val="28"/>
          <w:szCs w:val="28"/>
        </w:rPr>
        <w:t xml:space="preserve">льям Ф. Шарп, Гордон Дж. Александр, Джеффри В.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Бэйли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>. – М.: ИНФРА-М, 2012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51.</w:t>
      </w:r>
      <w:r w:rsidRPr="0024576F">
        <w:rPr>
          <w:rFonts w:ascii="Times New Roman" w:hAnsi="Times New Roman" w:cs="Times New Roman"/>
          <w:sz w:val="28"/>
          <w:szCs w:val="28"/>
        </w:rPr>
        <w:tab/>
        <w:t xml:space="preserve">Янковский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К.П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>. Инвестиции. – СПб</w:t>
      </w:r>
      <w:proofErr w:type="gramStart"/>
      <w:r w:rsidRPr="0024576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4576F">
        <w:rPr>
          <w:rFonts w:ascii="Times New Roman" w:hAnsi="Times New Roman" w:cs="Times New Roman"/>
          <w:sz w:val="28"/>
          <w:szCs w:val="28"/>
        </w:rPr>
        <w:t>Питер, 2006</w:t>
      </w:r>
    </w:p>
    <w:p w:rsidR="0024576F" w:rsidRPr="0024576F" w:rsidRDefault="0024576F" w:rsidP="0024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76F">
        <w:rPr>
          <w:rFonts w:ascii="Times New Roman" w:hAnsi="Times New Roman" w:cs="Times New Roman"/>
          <w:sz w:val="28"/>
          <w:szCs w:val="28"/>
        </w:rPr>
        <w:t>52.</w:t>
      </w:r>
      <w:r w:rsidRPr="0024576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www.kase.kz</w:t>
      </w:r>
      <w:proofErr w:type="spellEnd"/>
      <w:r w:rsidRPr="0024576F">
        <w:rPr>
          <w:rFonts w:ascii="Times New Roman" w:hAnsi="Times New Roman" w:cs="Times New Roman"/>
          <w:sz w:val="28"/>
          <w:szCs w:val="28"/>
        </w:rPr>
        <w:t xml:space="preserve">/ -Сайт Фондовой биржи </w:t>
      </w:r>
      <w:proofErr w:type="spellStart"/>
      <w:r w:rsidRPr="0024576F">
        <w:rPr>
          <w:rFonts w:ascii="Times New Roman" w:hAnsi="Times New Roman" w:cs="Times New Roman"/>
          <w:sz w:val="28"/>
          <w:szCs w:val="28"/>
        </w:rPr>
        <w:t>РК</w:t>
      </w:r>
      <w:bookmarkStart w:id="0" w:name="_GoBack"/>
      <w:bookmarkEnd w:id="0"/>
      <w:proofErr w:type="spellEnd"/>
    </w:p>
    <w:sectPr w:rsidR="0024576F" w:rsidRPr="0024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6F"/>
    <w:rsid w:val="0024576F"/>
    <w:rsid w:val="0064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2015-03-25T05:26:00Z</dcterms:created>
  <dcterms:modified xsi:type="dcterms:W3CDTF">2015-03-25T05:27:00Z</dcterms:modified>
</cp:coreProperties>
</file>