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Управление риском и страхованием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План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Введение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1 Понятие управление риском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1.1 Понятие рисков и их оценка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1.2 Классификация предпринимательских рисков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1.3 Виды страхования предпринимательского риска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2 Сущность страхования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2.1 Сущность и предпосылки возникновения страхования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2.2 Классификация видов страховой деятельности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2.3 Понятие страхования предпринимательского риска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3 Управление предпринимательскими рисками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3.1 Стратегии управления предпринимательскими рисками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3.2 Методы управления финансовым риском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3.3 Способы снижения финансового риска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Заключение</w:t>
      </w:r>
    </w:p>
    <w:p w:rsidR="00AF24B6" w:rsidRPr="00AF24B6" w:rsidRDefault="00AF24B6" w:rsidP="00AF24B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24B6">
        <w:rPr>
          <w:color w:val="000000"/>
          <w:sz w:val="28"/>
          <w:szCs w:val="28"/>
        </w:rPr>
        <w:t>Список использованной литературы</w:t>
      </w:r>
    </w:p>
    <w:p w:rsidR="00AF24B6" w:rsidRDefault="00AF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1.</w:t>
      </w:r>
      <w:r w:rsidRPr="00AF24B6">
        <w:rPr>
          <w:rFonts w:ascii="Times New Roman" w:hAnsi="Times New Roman" w:cs="Times New Roman"/>
          <w:sz w:val="28"/>
          <w:szCs w:val="28"/>
        </w:rPr>
        <w:tab/>
        <w:t>Балабанов И.Т. Финансовый менеджмент: Учебник. – Москва. Финансы и статистика, 1994.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2.</w:t>
      </w:r>
      <w:r w:rsidRPr="00AF24B6">
        <w:rPr>
          <w:rFonts w:ascii="Times New Roman" w:hAnsi="Times New Roman" w:cs="Times New Roman"/>
          <w:sz w:val="28"/>
          <w:szCs w:val="28"/>
        </w:rPr>
        <w:tab/>
        <w:t>Финансовый менеджмент: теория и практика: Учебник / под ред. Е.С. Стояновой. – Москва: Перспектива, 1996.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3.</w:t>
      </w:r>
      <w:r w:rsidRPr="00AF24B6">
        <w:rPr>
          <w:rFonts w:ascii="Times New Roman" w:hAnsi="Times New Roman" w:cs="Times New Roman"/>
          <w:sz w:val="28"/>
          <w:szCs w:val="28"/>
        </w:rPr>
        <w:tab/>
        <w:t xml:space="preserve">Лялин В.А., Воробьев П.В. Финансовый менеджмент (управление финансами фирмы). – СПб: Юность, 1994. 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4.</w:t>
      </w:r>
      <w:r w:rsidRPr="00AF24B6">
        <w:rPr>
          <w:rFonts w:ascii="Times New Roman" w:hAnsi="Times New Roman" w:cs="Times New Roman"/>
          <w:sz w:val="28"/>
          <w:szCs w:val="28"/>
        </w:rPr>
        <w:tab/>
        <w:t xml:space="preserve">Дж. К. Ван Хорн. Основы управления финансами – Москва. Финансы и статистика, 1996. 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5.</w:t>
      </w:r>
      <w:r w:rsidRPr="00AF24B6">
        <w:rPr>
          <w:rFonts w:ascii="Times New Roman" w:hAnsi="Times New Roman" w:cs="Times New Roman"/>
          <w:sz w:val="28"/>
          <w:szCs w:val="28"/>
        </w:rPr>
        <w:tab/>
        <w:t>Финансы: Учеб. пособие /Под ред. проф. А.М. Ковалёвой. – 3-е изд., перераб. и доп. – М.: Финансы и статистика, 1998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6.</w:t>
      </w:r>
      <w:r w:rsidRPr="00AF24B6">
        <w:rPr>
          <w:rFonts w:ascii="Times New Roman" w:hAnsi="Times New Roman" w:cs="Times New Roman"/>
          <w:sz w:val="28"/>
          <w:szCs w:val="28"/>
        </w:rPr>
        <w:tab/>
        <w:t xml:space="preserve">Финансы: Учебник для вузов/ Под ред. Л.А. Дробозиной. –М.: Финансы, ЮНИТИ, 1999. 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7.</w:t>
      </w:r>
      <w:r w:rsidRPr="00AF24B6">
        <w:rPr>
          <w:rFonts w:ascii="Times New Roman" w:hAnsi="Times New Roman" w:cs="Times New Roman"/>
          <w:sz w:val="28"/>
          <w:szCs w:val="28"/>
        </w:rPr>
        <w:tab/>
        <w:t>Финансы: Учебник для вузов/Под ред. проф. М.В. Романовского, проф. О.В. Рублевской, проф. Б.М. Сабанти.-М.: Юрайт-М, 1998.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8.</w:t>
      </w:r>
      <w:r w:rsidRPr="00AF24B6">
        <w:rPr>
          <w:rFonts w:ascii="Times New Roman" w:hAnsi="Times New Roman" w:cs="Times New Roman"/>
          <w:sz w:val="28"/>
          <w:szCs w:val="28"/>
        </w:rPr>
        <w:tab/>
        <w:t>Шахов В.В. Введение в страхование: Учебное пособие. – 2-е издание, переработанное и дополненное – М.: Финансы и статистика, 1999.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9.</w:t>
      </w:r>
      <w:r w:rsidRPr="00AF24B6">
        <w:rPr>
          <w:rFonts w:ascii="Times New Roman" w:hAnsi="Times New Roman" w:cs="Times New Roman"/>
          <w:sz w:val="28"/>
          <w:szCs w:val="28"/>
        </w:rPr>
        <w:tab/>
        <w:t>Шахов В.В. Страхование как экономическая категория – Учебник для вузов // М.: Страховой полис, “Юнити” 1999.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10.</w:t>
      </w:r>
      <w:r w:rsidRPr="00AF24B6">
        <w:rPr>
          <w:rFonts w:ascii="Times New Roman" w:hAnsi="Times New Roman" w:cs="Times New Roman"/>
          <w:sz w:val="28"/>
          <w:szCs w:val="28"/>
        </w:rPr>
        <w:tab/>
        <w:t>Финансовый менеджмент: теория и практика: Учебник / под ред. Е.С. Стояновой. – Москва: Перспектива, 1996.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11.</w:t>
      </w:r>
      <w:r w:rsidRPr="00AF24B6">
        <w:rPr>
          <w:rFonts w:ascii="Times New Roman" w:hAnsi="Times New Roman" w:cs="Times New Roman"/>
          <w:sz w:val="28"/>
          <w:szCs w:val="28"/>
        </w:rPr>
        <w:tab/>
        <w:t>Хизрич Р., Питерс М. «Экономический образ мышления»— М.:Прогресс,1992.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12.</w:t>
      </w:r>
      <w:r w:rsidRPr="00AF24B6">
        <w:rPr>
          <w:rFonts w:ascii="Times New Roman" w:hAnsi="Times New Roman" w:cs="Times New Roman"/>
          <w:sz w:val="28"/>
          <w:szCs w:val="28"/>
        </w:rPr>
        <w:tab/>
        <w:t>Хизрич Р., Питерс М. Предпринимательство, или как завести собственное дело и добиться успеха. М: 1991.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13.</w:t>
      </w:r>
      <w:r w:rsidRPr="00AF24B6">
        <w:rPr>
          <w:rFonts w:ascii="Times New Roman" w:hAnsi="Times New Roman" w:cs="Times New Roman"/>
          <w:sz w:val="28"/>
          <w:szCs w:val="28"/>
        </w:rPr>
        <w:tab/>
        <w:t>Хойер В. Как делать бизнес в Европе. М: Прогресс, 1992.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14.</w:t>
      </w:r>
      <w:r w:rsidRPr="00AF24B6">
        <w:rPr>
          <w:rFonts w:ascii="Times New Roman" w:hAnsi="Times New Roman" w:cs="Times New Roman"/>
          <w:sz w:val="28"/>
          <w:szCs w:val="28"/>
        </w:rPr>
        <w:tab/>
        <w:t>Хоскинг А. Курс предпринимательства. М: 1993.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15.</w:t>
      </w:r>
      <w:r w:rsidRPr="00AF24B6">
        <w:rPr>
          <w:rFonts w:ascii="Times New Roman" w:hAnsi="Times New Roman" w:cs="Times New Roman"/>
          <w:sz w:val="28"/>
          <w:szCs w:val="28"/>
        </w:rPr>
        <w:tab/>
        <w:t>Черников Г.П. Предприниматель - кто он? М: Международные отношения, 1992.</w:t>
      </w:r>
    </w:p>
    <w:p w:rsidR="00AF24B6" w:rsidRPr="00AF24B6" w:rsidRDefault="00AF24B6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B6">
        <w:rPr>
          <w:rFonts w:ascii="Times New Roman" w:hAnsi="Times New Roman" w:cs="Times New Roman"/>
          <w:sz w:val="28"/>
          <w:szCs w:val="28"/>
        </w:rPr>
        <w:t>16.</w:t>
      </w:r>
      <w:r w:rsidRPr="00AF24B6">
        <w:rPr>
          <w:rFonts w:ascii="Times New Roman" w:hAnsi="Times New Roman" w:cs="Times New Roman"/>
          <w:sz w:val="28"/>
          <w:szCs w:val="28"/>
        </w:rPr>
        <w:tab/>
        <w:t>Шумпетер И. «Теория экономического развития» — М.:Прогресс,1982.</w:t>
      </w:r>
    </w:p>
    <w:p w:rsidR="00210893" w:rsidRPr="00AF24B6" w:rsidRDefault="00210893" w:rsidP="00AF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893" w:rsidRPr="00AF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6"/>
    <w:rsid w:val="00210893"/>
    <w:rsid w:val="00A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2015-03-03T11:29:00Z</dcterms:created>
  <dcterms:modified xsi:type="dcterms:W3CDTF">2015-03-03T11:33:00Z</dcterms:modified>
</cp:coreProperties>
</file>