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BB" w:rsidRDefault="003B24F3">
      <w:pPr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</w:rPr>
        <w:t>Возникновение Голландской колониальной империи и основные направления голландской колониальной политики</w:t>
      </w:r>
    </w:p>
    <w:p w:rsidR="003B24F3" w:rsidRDefault="003B24F3" w:rsidP="003B24F3">
      <w:pPr>
        <w:pStyle w:val="a3"/>
      </w:pPr>
      <w:r>
        <w:t>Содержание</w:t>
      </w:r>
    </w:p>
    <w:p w:rsidR="003B24F3" w:rsidRDefault="003B24F3" w:rsidP="003B24F3">
      <w:pPr>
        <w:pStyle w:val="a3"/>
      </w:pPr>
    </w:p>
    <w:p w:rsidR="003B24F3" w:rsidRPr="003B24F3" w:rsidRDefault="003B24F3" w:rsidP="003B24F3">
      <w:pPr>
        <w:pStyle w:val="11"/>
        <w:rPr>
          <w:color w:val="0000FF"/>
          <w:u w:val="single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42568877" w:history="1">
        <w:r>
          <w:rPr>
            <w:rStyle w:val="a5"/>
          </w:rPr>
          <w:t>ВВЕДЕНИЕ</w:t>
        </w:r>
        <w:r>
          <w:rPr>
            <w:webHidden/>
          </w:rPr>
          <w:tab/>
        </w:r>
      </w:hyperlink>
    </w:p>
    <w:p w:rsidR="003B24F3" w:rsidRDefault="003B24F3" w:rsidP="003B24F3">
      <w:pPr>
        <w:pStyle w:val="11"/>
        <w:rPr>
          <w:caps w:val="0"/>
          <w:szCs w:val="24"/>
        </w:rPr>
      </w:pPr>
      <w:hyperlink w:anchor="_Toc342568878" w:history="1">
        <w:r>
          <w:rPr>
            <w:rStyle w:val="a5"/>
          </w:rPr>
          <w:t>1 Возникновение Голландской колониальной империи</w:t>
        </w:r>
        <w:r>
          <w:rPr>
            <w:webHidden/>
          </w:rPr>
          <w:tab/>
        </w:r>
      </w:hyperlink>
    </w:p>
    <w:p w:rsidR="003B24F3" w:rsidRDefault="003B24F3" w:rsidP="003B24F3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42568879" w:history="1">
        <w:r>
          <w:rPr>
            <w:rStyle w:val="a5"/>
            <w:noProof/>
            <w:szCs w:val="28"/>
          </w:rPr>
          <w:t>1.1 Образование Голландской Ост-Индской компании</w:t>
        </w:r>
      </w:hyperlink>
    </w:p>
    <w:p w:rsidR="003B24F3" w:rsidRPr="003B24F3" w:rsidRDefault="003B24F3" w:rsidP="003B24F3">
      <w:pPr>
        <w:pStyle w:val="2"/>
        <w:tabs>
          <w:tab w:val="right" w:leader="dot" w:pos="9345"/>
        </w:tabs>
        <w:ind w:left="0"/>
        <w:rPr>
          <w:noProof/>
          <w:color w:val="0000FF"/>
          <w:u w:val="single"/>
        </w:rPr>
      </w:pPr>
      <w:hyperlink w:anchor="_Toc342568880" w:history="1">
        <w:r>
          <w:rPr>
            <w:rStyle w:val="a5"/>
            <w:noProof/>
            <w:szCs w:val="28"/>
          </w:rPr>
          <w:t>1.2 Превращение Индонезии в голландскую колонию</w:t>
        </w:r>
      </w:hyperlink>
    </w:p>
    <w:p w:rsidR="003B24F3" w:rsidRDefault="003B24F3" w:rsidP="003B24F3">
      <w:pPr>
        <w:pStyle w:val="11"/>
        <w:rPr>
          <w:caps w:val="0"/>
          <w:szCs w:val="24"/>
        </w:rPr>
      </w:pPr>
      <w:hyperlink w:anchor="_Toc342568881" w:history="1">
        <w:r>
          <w:rPr>
            <w:rStyle w:val="a5"/>
          </w:rPr>
          <w:t>2 Основные направления голландской колониальной политики</w:t>
        </w:r>
      </w:hyperlink>
    </w:p>
    <w:p w:rsidR="003B24F3" w:rsidRDefault="003B24F3" w:rsidP="003B24F3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42568882" w:history="1">
        <w:r>
          <w:rPr>
            <w:rStyle w:val="a5"/>
            <w:noProof/>
            <w:szCs w:val="28"/>
          </w:rPr>
          <w:t>2.1 Политика голландских колонизаторов</w:t>
        </w:r>
        <w:r>
          <w:rPr>
            <w:noProof/>
            <w:webHidden/>
            <w:sz w:val="28"/>
          </w:rPr>
          <w:tab/>
        </w:r>
      </w:hyperlink>
    </w:p>
    <w:p w:rsidR="003B24F3" w:rsidRDefault="003B24F3" w:rsidP="003B24F3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42568883" w:history="1">
        <w:r>
          <w:rPr>
            <w:rStyle w:val="a5"/>
            <w:noProof/>
            <w:szCs w:val="28"/>
          </w:rPr>
          <w:t>2.2 Особенности голландской колониальной торговли</w:t>
        </w:r>
      </w:hyperlink>
    </w:p>
    <w:p w:rsidR="003B24F3" w:rsidRPr="003B24F3" w:rsidRDefault="003B24F3" w:rsidP="003B24F3">
      <w:pPr>
        <w:pStyle w:val="2"/>
        <w:tabs>
          <w:tab w:val="right" w:leader="dot" w:pos="9345"/>
        </w:tabs>
        <w:ind w:left="0"/>
        <w:rPr>
          <w:noProof/>
          <w:color w:val="0000FF"/>
          <w:u w:val="single"/>
        </w:rPr>
      </w:pPr>
      <w:hyperlink w:anchor="_Toc342568884" w:history="1">
        <w:r>
          <w:rPr>
            <w:rStyle w:val="a5"/>
            <w:noProof/>
            <w:szCs w:val="28"/>
          </w:rPr>
          <w:t>2.3 Начало упадка голландской ко</w:t>
        </w:r>
        <w:r>
          <w:rPr>
            <w:rStyle w:val="a5"/>
            <w:noProof/>
            <w:szCs w:val="28"/>
          </w:rPr>
          <w:t>м</w:t>
        </w:r>
        <w:r>
          <w:rPr>
            <w:rStyle w:val="a5"/>
            <w:noProof/>
            <w:szCs w:val="28"/>
          </w:rPr>
          <w:t>пании</w:t>
        </w:r>
      </w:hyperlink>
    </w:p>
    <w:p w:rsidR="003B24F3" w:rsidRPr="003B24F3" w:rsidRDefault="003B24F3" w:rsidP="003B24F3">
      <w:pPr>
        <w:pStyle w:val="11"/>
        <w:rPr>
          <w:color w:val="0000FF"/>
          <w:u w:val="single"/>
        </w:rPr>
      </w:pPr>
      <w:hyperlink w:anchor="_Toc342568885" w:history="1">
        <w:r>
          <w:rPr>
            <w:rStyle w:val="a5"/>
          </w:rPr>
          <w:t>ЗАКЛЮЧЕНИЕ</w:t>
        </w:r>
        <w:r>
          <w:rPr>
            <w:webHidden/>
          </w:rPr>
          <w:tab/>
        </w:r>
      </w:hyperlink>
    </w:p>
    <w:p w:rsidR="003B24F3" w:rsidRDefault="003B24F3" w:rsidP="003B24F3">
      <w:pPr>
        <w:pStyle w:val="11"/>
        <w:rPr>
          <w:caps w:val="0"/>
          <w:szCs w:val="24"/>
        </w:rPr>
      </w:pPr>
      <w:hyperlink w:anchor="_Toc342568886" w:history="1">
        <w:r>
          <w:rPr>
            <w:rStyle w:val="a5"/>
          </w:rPr>
          <w:t xml:space="preserve">СПИСОК </w:t>
        </w:r>
        <w:r>
          <w:rPr>
            <w:rStyle w:val="a5"/>
          </w:rPr>
          <w:t>И</w:t>
        </w:r>
        <w:r>
          <w:rPr>
            <w:rStyle w:val="a5"/>
          </w:rPr>
          <w:t>СП</w:t>
        </w:r>
        <w:r>
          <w:rPr>
            <w:rStyle w:val="a5"/>
          </w:rPr>
          <w:t>О</w:t>
        </w:r>
        <w:r>
          <w:rPr>
            <w:rStyle w:val="a5"/>
          </w:rPr>
          <w:t>ЛЬЗОВАННЫХ ИСТОЧНИКОВ</w:t>
        </w:r>
      </w:hyperlink>
    </w:p>
    <w:p w:rsidR="003B24F3" w:rsidRDefault="003B24F3" w:rsidP="003B24F3">
      <w:pPr>
        <w:rPr>
          <w:sz w:val="28"/>
        </w:rPr>
      </w:pPr>
      <w:r>
        <w:rPr>
          <w:sz w:val="28"/>
        </w:rPr>
        <w:fldChar w:fldCharType="end"/>
      </w:r>
    </w:p>
    <w:p w:rsidR="003B24F3" w:rsidRDefault="003B24F3">
      <w:pPr>
        <w:rPr>
          <w:sz w:val="28"/>
        </w:rPr>
      </w:pPr>
      <w:r>
        <w:rPr>
          <w:sz w:val="28"/>
        </w:rPr>
        <w:br w:type="page"/>
      </w:r>
    </w:p>
    <w:p w:rsidR="003B24F3" w:rsidRDefault="003B24F3" w:rsidP="003B24F3">
      <w:pPr>
        <w:pStyle w:val="1"/>
      </w:pPr>
      <w:bookmarkStart w:id="0" w:name="_Toc342568886"/>
      <w:r>
        <w:lastRenderedPageBreak/>
        <w:t>СПИСОК ИСПОЛЬЗОВАННЫХ ИСТОЧНИКОВ</w:t>
      </w:r>
      <w:bookmarkEnd w:id="0"/>
    </w:p>
    <w:p w:rsidR="003B24F3" w:rsidRDefault="003B24F3" w:rsidP="003B24F3">
      <w:pPr>
        <w:ind w:firstLine="567"/>
        <w:jc w:val="both"/>
        <w:rPr>
          <w:sz w:val="28"/>
          <w:szCs w:val="28"/>
          <w:lang w:val="en-US"/>
        </w:rPr>
      </w:pP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</w:rPr>
        <w:t xml:space="preserve">Пономарев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3B24F3">
        <w:rPr>
          <w:rFonts w:ascii="Times New Roman" w:hAnsi="Times New Roman" w:cs="Times New Roman"/>
          <w:sz w:val="28"/>
          <w:szCs w:val="28"/>
        </w:rPr>
        <w:t>. Новая и новейшая история стран Европы и Америки. Уч. пос. М., 2000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>Колониальная политика капиталистических держав (1870-1914). Практикум.- М., 1967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>История политических и правовых учений.- М., 1997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>Экономическая история зарубежных стран.- М., 1996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Пономарев </w:t>
      </w:r>
      <w:proofErr w:type="spellStart"/>
      <w:r w:rsidRPr="003B24F3">
        <w:rPr>
          <w:rFonts w:ascii="Times New Roman" w:hAnsi="Times New Roman" w:cs="Times New Roman"/>
          <w:sz w:val="28"/>
          <w:szCs w:val="28"/>
          <w:lang w:eastAsia="ko-KR"/>
        </w:rPr>
        <w:t>М.В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., Смирнова </w:t>
      </w:r>
      <w:proofErr w:type="spellStart"/>
      <w:r w:rsidRPr="003B24F3">
        <w:rPr>
          <w:rFonts w:ascii="Times New Roman" w:hAnsi="Times New Roman" w:cs="Times New Roman"/>
          <w:sz w:val="28"/>
          <w:szCs w:val="28"/>
          <w:lang w:eastAsia="ko-KR"/>
        </w:rPr>
        <w:t>С.Ю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eastAsia="ko-KR"/>
        </w:rPr>
        <w:t>. Новая и новейшая история стран Европы и Америки: Практическое пособие для вузов. Ч. 1-2.- М., 2000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</w:rPr>
        <w:t xml:space="preserve">Сборник документов по истории нового времени. Буржуазные революции </w:t>
      </w:r>
      <w:r w:rsidRPr="003B24F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B24F3">
        <w:rPr>
          <w:rFonts w:ascii="Times New Roman" w:hAnsi="Times New Roman" w:cs="Times New Roman"/>
          <w:sz w:val="28"/>
          <w:szCs w:val="28"/>
        </w:rPr>
        <w:t>-</w:t>
      </w:r>
      <w:r w:rsidRPr="003B24F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B24F3">
        <w:rPr>
          <w:rFonts w:ascii="Times New Roman" w:hAnsi="Times New Roman" w:cs="Times New Roman"/>
          <w:sz w:val="28"/>
          <w:szCs w:val="28"/>
        </w:rPr>
        <w:t xml:space="preserve"> вв.- М., 1990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Протопопов </w:t>
      </w:r>
      <w:proofErr w:type="spellStart"/>
      <w:r w:rsidRPr="003B24F3">
        <w:rPr>
          <w:rFonts w:ascii="Times New Roman" w:hAnsi="Times New Roman" w:cs="Times New Roman"/>
          <w:sz w:val="28"/>
          <w:szCs w:val="28"/>
          <w:lang w:eastAsia="ko-KR"/>
        </w:rPr>
        <w:t>А.С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., Козьменко </w:t>
      </w:r>
      <w:proofErr w:type="spellStart"/>
      <w:r w:rsidRPr="003B24F3">
        <w:rPr>
          <w:rFonts w:ascii="Times New Roman" w:hAnsi="Times New Roman" w:cs="Times New Roman"/>
          <w:sz w:val="28"/>
          <w:szCs w:val="28"/>
          <w:lang w:eastAsia="ko-KR"/>
        </w:rPr>
        <w:t>В.М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., </w:t>
      </w:r>
      <w:proofErr w:type="spellStart"/>
      <w:r w:rsidRPr="003B24F3">
        <w:rPr>
          <w:rFonts w:ascii="Times New Roman" w:hAnsi="Times New Roman" w:cs="Times New Roman"/>
          <w:sz w:val="28"/>
          <w:szCs w:val="28"/>
          <w:lang w:eastAsia="ko-KR"/>
        </w:rPr>
        <w:t>Елманова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  <w:lang w:eastAsia="ko-KR"/>
        </w:rPr>
        <w:t>Н.С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eastAsia="ko-KR"/>
        </w:rPr>
        <w:t>. История международных отношений и внешней политики (1648-2005). 2-е изд.- М., 2006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</w:rPr>
        <w:t>Сборник документов по истории нового времени. Экономическое развитие и внутренняя политика стран Европы и Америки. 1870-1914 гг. – М., 1989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</w:rPr>
        <w:t>Сборник документов по истории рабочего и социалистического движения стран Европы и США.- М., 1985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</w:rPr>
        <w:t xml:space="preserve"> </w:t>
      </w:r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Системная история международных отношений, 1918-2003.</w:t>
      </w:r>
      <w:r w:rsidRPr="003B24F3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4 т. Т. 3. События. 1945-2003</w:t>
      </w:r>
      <w:proofErr w:type="gramStart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/ П</w:t>
      </w:r>
      <w:proofErr w:type="gramEnd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од ред. </w:t>
      </w:r>
      <w:proofErr w:type="spellStart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А.Д</w:t>
      </w:r>
      <w:proofErr w:type="spellEnd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proofErr w:type="spellStart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Богатурова</w:t>
      </w:r>
      <w:proofErr w:type="spellEnd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; Научно-</w:t>
      </w:r>
      <w:proofErr w:type="spellStart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образоват</w:t>
      </w:r>
      <w:proofErr w:type="spellEnd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форум по </w:t>
      </w:r>
      <w:proofErr w:type="spellStart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междунар</w:t>
      </w:r>
      <w:proofErr w:type="spellEnd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отношениям; Ин-т мировой экономики и </w:t>
      </w:r>
      <w:proofErr w:type="spellStart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междунар</w:t>
      </w:r>
      <w:proofErr w:type="spellEnd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отношений РАН; Гос. ун-т </w:t>
      </w:r>
      <w:proofErr w:type="spellStart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гуманит</w:t>
      </w:r>
      <w:proofErr w:type="spellEnd"/>
      <w:r w:rsidRPr="003B24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наук. – М., 2003. – 718 с.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</w:rPr>
        <w:t>Хрестоматия по новой истории. В 2 т. – М., 1963-1965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</w:rPr>
        <w:t>.Хрестоматия по социально-экономической истории Европы в новое и новейшее время.- М.-Л., 1929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</w:rPr>
        <w:t xml:space="preserve">Юровская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Е.Е</w:t>
      </w:r>
      <w:proofErr w:type="spellEnd"/>
      <w:r w:rsidRPr="003B24F3">
        <w:rPr>
          <w:rFonts w:ascii="Times New Roman" w:hAnsi="Times New Roman" w:cs="Times New Roman"/>
          <w:sz w:val="28"/>
          <w:szCs w:val="28"/>
        </w:rPr>
        <w:t>. практикум по новой истории. 1870-1917. М., 1979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Либерализм Запада </w:t>
      </w:r>
      <w:r w:rsidRPr="003B24F3">
        <w:rPr>
          <w:rFonts w:ascii="Times New Roman" w:hAnsi="Times New Roman" w:cs="Times New Roman"/>
          <w:sz w:val="28"/>
          <w:szCs w:val="28"/>
          <w:lang w:val="en-US" w:eastAsia="ko-KR"/>
        </w:rPr>
        <w:t>XVII</w:t>
      </w:r>
      <w:r w:rsidRPr="003B24F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3B24F3">
        <w:rPr>
          <w:rFonts w:ascii="Times New Roman" w:hAnsi="Times New Roman" w:cs="Times New Roman"/>
          <w:sz w:val="28"/>
          <w:szCs w:val="28"/>
          <w:lang w:val="en-US" w:eastAsia="ko-KR"/>
        </w:rPr>
        <w:t>XX</w:t>
      </w:r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 вв.- М., 1995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>Монархи Европы: Судьбы династий.- М., 1996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Основные события </w:t>
      </w:r>
      <w:r w:rsidRPr="003B24F3">
        <w:rPr>
          <w:rFonts w:ascii="Times New Roman" w:hAnsi="Times New Roman" w:cs="Times New Roman"/>
          <w:sz w:val="28"/>
          <w:szCs w:val="28"/>
          <w:lang w:val="en-US" w:eastAsia="ko-KR"/>
        </w:rPr>
        <w:t>XIX</w:t>
      </w:r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 в. 1789-1914.- М., 2005</w:t>
      </w:r>
    </w:p>
    <w:p w:rsidR="003B24F3" w:rsidRPr="003B24F3" w:rsidRDefault="003B24F3" w:rsidP="003B24F3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B24F3">
        <w:rPr>
          <w:rFonts w:ascii="Times New Roman" w:hAnsi="Times New Roman" w:cs="Times New Roman"/>
          <w:sz w:val="28"/>
          <w:szCs w:val="28"/>
          <w:lang w:eastAsia="ko-KR"/>
        </w:rPr>
        <w:t xml:space="preserve">Ревякин </w:t>
      </w:r>
      <w:proofErr w:type="spellStart"/>
      <w:r w:rsidRPr="003B24F3">
        <w:rPr>
          <w:rFonts w:ascii="Times New Roman" w:hAnsi="Times New Roman" w:cs="Times New Roman"/>
          <w:sz w:val="28"/>
          <w:szCs w:val="28"/>
          <w:lang w:eastAsia="ko-KR"/>
        </w:rPr>
        <w:t>А.В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eastAsia="ko-KR"/>
        </w:rPr>
        <w:t>. История международных отношений в новое время.- М., 2004</w:t>
      </w:r>
    </w:p>
    <w:p w:rsidR="003B24F3" w:rsidRPr="003B24F3" w:rsidRDefault="003B24F3" w:rsidP="003B24F3">
      <w:pPr>
        <w:shd w:val="clear" w:color="auto" w:fill="FFFFFF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1" w:name="_GoBack"/>
      <w:bookmarkEnd w:id="1"/>
    </w:p>
    <w:p w:rsidR="003B24F3" w:rsidRDefault="003B24F3" w:rsidP="003B24F3">
      <w:pPr>
        <w:tabs>
          <w:tab w:val="num" w:pos="0"/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</w:p>
    <w:p w:rsidR="003B24F3" w:rsidRPr="003B24F3" w:rsidRDefault="003B24F3" w:rsidP="003B24F3">
      <w:pPr>
        <w:rPr>
          <w:rFonts w:ascii="Times New Roman" w:hAnsi="Times New Roman" w:cs="Times New Roman"/>
          <w:sz w:val="28"/>
          <w:szCs w:val="28"/>
        </w:rPr>
      </w:pPr>
    </w:p>
    <w:sectPr w:rsidR="003B24F3" w:rsidRPr="003B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D59"/>
    <w:multiLevelType w:val="hybridMultilevel"/>
    <w:tmpl w:val="AE6E54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F3"/>
    <w:rsid w:val="003B24F3"/>
    <w:rsid w:val="00C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24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24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rsid w:val="003B24F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3B24F3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rsid w:val="003B24F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24F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B2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24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24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rsid w:val="003B24F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3B24F3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rsid w:val="003B24F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24F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B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2014-12-09T06:54:00Z</dcterms:created>
  <dcterms:modified xsi:type="dcterms:W3CDTF">2014-12-09T06:57:00Z</dcterms:modified>
</cp:coreProperties>
</file>