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C" w:rsidRPr="009E09AC" w:rsidRDefault="009E09AC" w:rsidP="009E09AC">
      <w:pPr>
        <w:rPr>
          <w:caps/>
          <w:sz w:val="28"/>
          <w:szCs w:val="28"/>
        </w:rPr>
      </w:pPr>
      <w:bookmarkStart w:id="0" w:name="_Toc359008344"/>
      <w:r w:rsidRPr="009E09AC">
        <w:rPr>
          <w:caps/>
          <w:sz w:val="28"/>
          <w:szCs w:val="28"/>
        </w:rPr>
        <w:t>Япония в современной системе международных отношений</w:t>
      </w:r>
      <w:bookmarkStart w:id="1" w:name="_GoBack"/>
      <w:bookmarkEnd w:id="1"/>
    </w:p>
    <w:p w:rsidR="009E09AC" w:rsidRPr="009E09AC" w:rsidRDefault="009E09AC" w:rsidP="009E09AC">
      <w:pPr>
        <w:rPr>
          <w:caps/>
          <w:sz w:val="28"/>
          <w:szCs w:val="28"/>
        </w:rPr>
      </w:pP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План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ВВЕДЕНИЕ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ГЛАВА 1 ПОЛОЖЕНИЕ ЯПОНИИ В СИСТЕМЕ МО И ОСНОВНЫЕ НАПРАВЛЕНИЯ ВНУТРЕННЕЙ И ВНЕШНЕЙ ПОЛИТИКИ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1.1 Политическая система современной Японии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1.2 Система внешней политики Японии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1.3 Япония в международных экономических отношениях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 xml:space="preserve">ГЛАВА 2 ПОЛИТИЧЕСКИЕ И ЭКОНОМИЧЕСКИЕ ВЗАИМООТНОШЕНИЯ ЯПОНИИ СО СТРАНАМИ </w:t>
      </w:r>
      <w:proofErr w:type="gramStart"/>
      <w:r w:rsidRPr="009E09AC">
        <w:rPr>
          <w:color w:val="000000"/>
          <w:sz w:val="28"/>
          <w:szCs w:val="28"/>
        </w:rPr>
        <w:t xml:space="preserve">( </w:t>
      </w:r>
      <w:proofErr w:type="gramEnd"/>
      <w:r w:rsidRPr="009E09AC">
        <w:rPr>
          <w:color w:val="000000"/>
          <w:sz w:val="28"/>
          <w:szCs w:val="28"/>
        </w:rPr>
        <w:t>НА ПРИМЕРЕ США, РФ, КАЗАХСТАНА)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2.1 Эволюция союза США с Японией на современном этапе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2.2 Политико-дипломатические отношения РФ и Японии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2.3 Казахстанско-японские отношения: политическое и экономическое сотрудничество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ГЛАВА 3 ВЗАИМООТНОШЕНИЯ ЯПОНИИ С МЕЖДУНАРОДНЫМИ ОБЪЕДИНЕНИЯМИ НА СОВРЕМЕННОМ ЭТАПЕ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3.1 Роль Японии в большой восьмерке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 xml:space="preserve">3.2 Роль Японии в </w:t>
      </w:r>
      <w:proofErr w:type="spellStart"/>
      <w:r w:rsidRPr="009E09AC">
        <w:rPr>
          <w:color w:val="000000"/>
          <w:sz w:val="28"/>
          <w:szCs w:val="28"/>
        </w:rPr>
        <w:t>Азиатско</w:t>
      </w:r>
      <w:proofErr w:type="spellEnd"/>
      <w:r w:rsidRPr="009E09AC">
        <w:rPr>
          <w:color w:val="000000"/>
          <w:sz w:val="28"/>
          <w:szCs w:val="28"/>
        </w:rPr>
        <w:t xml:space="preserve"> – Тихоокеанском регионе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color w:val="000000"/>
          <w:sz w:val="28"/>
          <w:szCs w:val="28"/>
        </w:rPr>
        <w:t>3.3 Япония в Азиатско-Тихоокеанском экономическом сотрудничестве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9E09AC" w:rsidRPr="009E09AC" w:rsidRDefault="009E09AC" w:rsidP="009E09A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E09AC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9E09AC" w:rsidRPr="009E09AC" w:rsidRDefault="009E09AC" w:rsidP="009E09AC">
      <w:pPr>
        <w:rPr>
          <w:caps/>
          <w:sz w:val="28"/>
          <w:szCs w:val="28"/>
        </w:rPr>
      </w:pPr>
    </w:p>
    <w:p w:rsidR="009E09AC" w:rsidRPr="009E09AC" w:rsidRDefault="009E09AC" w:rsidP="009E09AC">
      <w:pPr>
        <w:rPr>
          <w:bCs/>
          <w:caps/>
          <w:kern w:val="32"/>
          <w:sz w:val="28"/>
          <w:szCs w:val="28"/>
        </w:rPr>
      </w:pPr>
      <w:r w:rsidRPr="009E09AC">
        <w:rPr>
          <w:caps/>
          <w:sz w:val="28"/>
          <w:szCs w:val="28"/>
        </w:rPr>
        <w:br w:type="page"/>
      </w:r>
    </w:p>
    <w:p w:rsidR="009E09AC" w:rsidRDefault="009E09AC" w:rsidP="009E09A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Список использованной литературы</w:t>
      </w:r>
      <w:bookmarkEnd w:id="0"/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Николас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Борнофф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The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National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Geographic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Traveler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Издательство: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АСТ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Астрель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Год: 2005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 </w:t>
      </w:r>
      <w:r>
        <w:rPr>
          <w:rFonts w:ascii="Times New Roman CYR" w:eastAsia="SimSun" w:hAnsi="Times New Roman CYR" w:cs="Times New Roman CYR"/>
          <w:sz w:val="28"/>
          <w:szCs w:val="28"/>
        </w:rPr>
        <w:t>Носов М. Япония и внешний мир: вступая в мировое сообщество. // Знакомьтесь – Япония, - 09.06.1997.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Вербицкий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С.И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на пороге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XXI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века - М.: Знание, 1988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63C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История Японии. Под ред.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А.Е.Жукова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М.: Институт востоковедения РАН,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1998г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640с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5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Очерки новейшей истории Японии, М.;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1997г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460с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6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Кальвокоресси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П. Мировая политика 1945-2000: В 2-х кн. Книга 1-я. М.: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Междунар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Отношения, 2003 г. - 624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7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Петров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Д.В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Япония в мировой политике. М.; 1973 г. – 460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8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Казанцев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Большая игра</w:t>
      </w:r>
      <w:r>
        <w:rPr>
          <w:rFonts w:eastAsia="SimSun"/>
          <w:sz w:val="28"/>
          <w:szCs w:val="28"/>
        </w:rPr>
        <w:t xml:space="preserve">» </w:t>
      </w:r>
      <w:r>
        <w:rPr>
          <w:rFonts w:ascii="Times New Roman CYR" w:eastAsia="SimSun" w:hAnsi="Times New Roman CYR" w:cs="Times New Roman CYR"/>
          <w:sz w:val="28"/>
          <w:szCs w:val="28"/>
        </w:rPr>
        <w:t>с неизвестными правилами: Мировая политика и Центральная Азия</w:t>
      </w:r>
      <w:r>
        <w:rPr>
          <w:rFonts w:eastAsia="SimSun"/>
          <w:sz w:val="28"/>
          <w:szCs w:val="28"/>
        </w:rPr>
        <w:t xml:space="preserve">».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М.;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2008г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– 243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9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Бондаренко. О. Я. Неизвестные Курилы. М.: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ВТП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-Дейта Пресс, 1992 г. - 400 c.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10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Проект "Япония в Азиатско-Тихоокеанском регионе". М.: Восточная литература.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2009г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256с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11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Монография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Мировой кризис и Япония</w:t>
      </w:r>
      <w:r>
        <w:rPr>
          <w:rFonts w:eastAsia="SimSun"/>
          <w:sz w:val="28"/>
          <w:szCs w:val="28"/>
        </w:rPr>
        <w:t xml:space="preserve">».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М.: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АИРО-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XXI</w:t>
      </w:r>
      <w:proofErr w:type="spellEnd"/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2009г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252с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12 </w:t>
      </w:r>
      <w:r>
        <w:rPr>
          <w:rFonts w:ascii="Times New Roman CYR" w:eastAsia="SimSun" w:hAnsi="Times New Roman CYR" w:cs="Times New Roman CYR"/>
          <w:sz w:val="28"/>
          <w:szCs w:val="28"/>
        </w:rPr>
        <w:t>Системная история международных отношений. В 4-х томах. 1918-1991. Том первый. События 1918-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1945г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Под ред. доктора политических наук, профессора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А.Д.Богатурова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М.: Московский рабочий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2000г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690с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13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Крупянко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М.И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в системе Восток-Запад: политика, экономика. М.: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Наука</w:t>
      </w:r>
      <w:r>
        <w:rPr>
          <w:rFonts w:eastAsia="SimSun"/>
          <w:sz w:val="28"/>
          <w:szCs w:val="28"/>
        </w:rPr>
        <w:t xml:space="preserve">» - 1989 – </w:t>
      </w:r>
      <w:proofErr w:type="spellStart"/>
      <w:r>
        <w:rPr>
          <w:rFonts w:eastAsia="SimSun"/>
          <w:sz w:val="28"/>
          <w:szCs w:val="28"/>
        </w:rPr>
        <w:t>248</w:t>
      </w:r>
      <w:r>
        <w:rPr>
          <w:rFonts w:ascii="Times New Roman CYR" w:eastAsia="SimSun" w:hAnsi="Times New Roman CYR" w:cs="Times New Roman CYR"/>
          <w:sz w:val="28"/>
          <w:szCs w:val="28"/>
        </w:rPr>
        <w:t>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14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Шодиев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П.К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в современном мире: Учебное пособие // Дипломатическая академия МИД России. М., -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2001г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-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154с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15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Внешняя политика Японии: история и современность. Под ред.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Молодяковой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Э. В. и др. М.: Восточная литература РАН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2008г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318с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16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Япония: некоторые аспекты внешней политики на пороге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XXI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века / Центр исследования Японии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ИДВ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РАН; Отв. ред.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Павлетенко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– М.: МАКС Пресс - 2003. – 216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17 </w:t>
      </w:r>
      <w:r>
        <w:rPr>
          <w:rFonts w:ascii="Times New Roman CYR" w:eastAsia="SimSun" w:hAnsi="Times New Roman CYR" w:cs="Times New Roman CYR"/>
          <w:sz w:val="28"/>
          <w:szCs w:val="28"/>
        </w:rPr>
        <w:t>Япония в Восточной Азии: внутреннее и внешнее измерения // Сборник статей - М.: МГИМО – Университет, 2009. – 236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18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АСЕАН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и ведущие страны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АТР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: проблемы и перспективы // Сборник статей - М.: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Гуманитарий</w:t>
      </w:r>
      <w:r>
        <w:rPr>
          <w:rFonts w:eastAsia="SimSun"/>
          <w:sz w:val="28"/>
          <w:szCs w:val="28"/>
        </w:rPr>
        <w:t xml:space="preserve">» </w:t>
      </w:r>
      <w:r>
        <w:rPr>
          <w:rFonts w:ascii="Times New Roman CYR" w:eastAsia="SimSun" w:hAnsi="Times New Roman CYR" w:cs="Times New Roman CYR"/>
          <w:sz w:val="28"/>
          <w:szCs w:val="28"/>
        </w:rPr>
        <w:t>Академия гуманитарных исследований, 2002. - 366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19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Восточное общество. Интеграционные и дезинтеграционные факторы в геополитическом пространстве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АТР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: материалы международной научно-практической конференции. - Улан-Удэ: Издательство Бурятского государственного университета, 2007. - 204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20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Кузнецов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Ю.Д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Навлицкая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Г.Б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., Сырицын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И.М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История Японии - М.: Высшая школа, 1988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345c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21 </w:t>
      </w:r>
      <w:r>
        <w:rPr>
          <w:rFonts w:ascii="Times New Roman CYR" w:eastAsia="SimSun" w:hAnsi="Times New Roman CYR" w:cs="Times New Roman CYR"/>
          <w:sz w:val="28"/>
          <w:szCs w:val="28"/>
        </w:rPr>
        <w:t>Политическая система современной Японии. Учеб. Пособие для студентов вузов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 / П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од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ред.Д.В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Стрельцова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— М.: Аспект Пресс, 2013. — 384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22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Еремин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Политическая система современного японского общества. - М.: Наука, 1992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415c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23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Железняк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О.Н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Судебная система Японии // Право и политика. 2010. №4.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С.75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-82.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24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Денисов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Ю.Д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., Еремин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и современный мировой порядок Отв. ред. Жуков А.Е., Лебедева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И.П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- М.: Восточная литература, 2002.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207c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25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Шарко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М.В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Японская дипломатия в мировом политическом процессе. - М.: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Восточная литература</w:t>
      </w:r>
      <w:r>
        <w:rPr>
          <w:rFonts w:eastAsia="SimSun"/>
          <w:sz w:val="28"/>
          <w:szCs w:val="28"/>
        </w:rPr>
        <w:t xml:space="preserve">» </w:t>
      </w:r>
      <w:r>
        <w:rPr>
          <w:rFonts w:ascii="Times New Roman CYR" w:eastAsia="SimSun" w:hAnsi="Times New Roman CYR" w:cs="Times New Roman CYR"/>
          <w:sz w:val="28"/>
          <w:szCs w:val="28"/>
        </w:rPr>
        <w:t>РАН, 2007. - 332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26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Семин А. Интересы Японии в Восточной Азии и Китае//Проблемы Дальнего Востока. 1997. №1.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С.16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27 </w:t>
      </w:r>
      <w:r>
        <w:rPr>
          <w:rFonts w:ascii="Times New Roman CYR" w:eastAsia="SimSun" w:hAnsi="Times New Roman CYR" w:cs="Times New Roman CYR"/>
          <w:sz w:val="28"/>
          <w:szCs w:val="28"/>
        </w:rPr>
        <w:t>Ежегодник Япония.  2003–2004 гг. ИВ РАН. – М., 2004.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28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Салиев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А.Л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(ред.) Восточный вектор внешней политики Кыргызстана: Азиатско-Тихоокеанский регион и Ближний Восток. Монография, Бишкек: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КРСУ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, 2011.- 412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29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Абалканин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А. Азиатские страны в поисках оптимальной интеграционной модели // Проблемы Дальнего Востока, 2007. - № 2. -С. 76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30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Лебедева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И.П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Маркарьян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С.Б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Мировой кризис и Япония. М.: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АИРО-ХХ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I</w:t>
      </w:r>
      <w:proofErr w:type="spellEnd"/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– 2009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341c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31 </w:t>
      </w:r>
      <w:r>
        <w:rPr>
          <w:rFonts w:ascii="Times New Roman CYR" w:eastAsia="SimSun" w:hAnsi="Times New Roman CYR" w:cs="Times New Roman CYR"/>
          <w:sz w:val="28"/>
          <w:szCs w:val="28"/>
        </w:rPr>
        <w:t>Современные международные отношения. Учебник / Под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ед. А. В.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Торкунова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— М.: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Российская политическая энциклопедия</w:t>
      </w:r>
      <w:r>
        <w:rPr>
          <w:rFonts w:eastAsia="SimSun"/>
          <w:sz w:val="28"/>
          <w:szCs w:val="28"/>
        </w:rPr>
        <w:t>» (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РОССПЭН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), 1999. — 584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32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Бунин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в военно-политической стратегии США 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АТР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(80-е - 90-е гг.): В 2 ч. - М., 1991. -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Ч.1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-2. -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Информ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бюл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>/ АН СССР. Ин-т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>ал. Востока; № 4).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33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Парамонов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О.Г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Адаптация японо-американского альянса к вызовам нового столетия: успехи и неудачи. Вестник МГИМО-Университет, № 4 (19) 2011, с. 34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34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Сёмин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Анатолий США-Япония-Южная Корея: трехсторонний альянс может стать реальностью? Новое восточное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обозрение.18.02.2011</w:t>
      </w:r>
      <w:proofErr w:type="spellEnd"/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35 </w:t>
      </w:r>
      <w:r>
        <w:rPr>
          <w:rFonts w:ascii="Times New Roman CYR" w:eastAsia="SimSun" w:hAnsi="Times New Roman CYR" w:cs="Times New Roman CYR"/>
          <w:sz w:val="28"/>
          <w:szCs w:val="28"/>
        </w:rPr>
        <w:t>Япония в современном мире: факторы, стабилизирующие развитие и безопасность. - М.: МАКС Пресс, 2000. - 256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36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Руководящие принципы японо-американского сотрудничества в области безопасности 1997 г. // Бунин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Японо-американский союз безопасности. - М., 2000.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362c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37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Уткин А. И.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США-Япония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: вчера, сегодня, завтра. - М., 1990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280c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38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Глобальные вызовы - японский ответ. Под ред.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Молодякова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Э. В. - М.: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АИРО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–</w:t>
      </w:r>
      <w:proofErr w:type="spellStart"/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XXI</w:t>
      </w:r>
      <w:proofErr w:type="spellEnd"/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- 2008 – 308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39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Шулатов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Я.А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>«</w:t>
      </w:r>
      <w:r>
        <w:rPr>
          <w:rFonts w:ascii="Times New Roman CYR" w:eastAsia="SimSun" w:hAnsi="Times New Roman CYR" w:cs="Times New Roman CYR"/>
          <w:sz w:val="28"/>
          <w:szCs w:val="28"/>
        </w:rPr>
        <w:t>Власть и управление на востоке России</w:t>
      </w:r>
      <w:r>
        <w:rPr>
          <w:rFonts w:eastAsia="SimSun"/>
          <w:sz w:val="28"/>
          <w:szCs w:val="28"/>
        </w:rPr>
        <w:t xml:space="preserve">» //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Политическая борьба по вопросам дальневосточной политики. Москва-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1999г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40 </w:t>
      </w:r>
      <w:r>
        <w:rPr>
          <w:rFonts w:ascii="Times New Roman CYR" w:eastAsia="SimSun" w:hAnsi="Times New Roman CYR" w:cs="Times New Roman CYR"/>
          <w:sz w:val="28"/>
          <w:szCs w:val="28"/>
        </w:rPr>
        <w:t>Япония второй половины ХХ века: Проблемы и судьбы: Сборник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 / О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тв. ред.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Э.В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Молодякова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С.Б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Маркарьян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 - М.: Восточная литература, 2003. - 248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>41 «</w:t>
      </w:r>
      <w:r>
        <w:rPr>
          <w:rFonts w:ascii="Times New Roman CYR" w:eastAsia="SimSun" w:hAnsi="Times New Roman CYR" w:cs="Times New Roman CYR"/>
          <w:sz w:val="28"/>
          <w:szCs w:val="28"/>
        </w:rPr>
        <w:t>Проблемы дальнего востока</w:t>
      </w:r>
      <w:r>
        <w:rPr>
          <w:rFonts w:eastAsia="SimSun"/>
          <w:sz w:val="28"/>
          <w:szCs w:val="28"/>
        </w:rPr>
        <w:t xml:space="preserve">» №4 //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Российско-японские отношения: некоторые итоги и перспективы на старте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XXI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столетия.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В.Павленко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А.Шлындов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2000г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42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Авдокушин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Е. Ф. Международные экономические отношения: Учебник. М.: Юрист,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1999г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–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570с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43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Кистанов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В.О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Япония 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АТР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>: анатомия экономических и политических отношений. - М.: "Восточная литература" РАН, 1995. - 335 с.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44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Иванов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А.А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. Ядро интеграции в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АТР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// Международная жизнь, 2003. - № 2. - С. 43-53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45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Фусанаби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Ё. Депрессивная дипломатия Токио // Знакомьтесь – Япония, – 04. 26.2000. 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46 </w:t>
      </w:r>
      <w:r>
        <w:rPr>
          <w:rFonts w:ascii="Times New Roman CYR" w:eastAsia="SimSun" w:hAnsi="Times New Roman CYR" w:cs="Times New Roman CYR"/>
          <w:sz w:val="28"/>
          <w:szCs w:val="28"/>
        </w:rPr>
        <w:t>Воронцов А. Основные тенденции современной международной ситуации в Восточной Азии // Проблемы Дальнего Востока, 2007. - № 3. - С. 27-41</w:t>
      </w:r>
    </w:p>
    <w:p w:rsidR="009E09AC" w:rsidRDefault="009E09AC" w:rsidP="009E09A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</w:p>
    <w:p w:rsidR="00624376" w:rsidRDefault="00624376"/>
    <w:sectPr w:rsidR="00624376">
      <w:footerReference w:type="even" r:id="rId5"/>
      <w:footerReference w:type="default" r:id="rId6"/>
      <w:pgSz w:w="12240" w:h="15840"/>
      <w:pgMar w:top="1134" w:right="567" w:bottom="1418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0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E09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0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00000" w:rsidRDefault="009E09A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AC"/>
    <w:rsid w:val="00624376"/>
    <w:rsid w:val="009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9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rsid w:val="009E09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E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E09AC"/>
  </w:style>
  <w:style w:type="paragraph" w:styleId="a6">
    <w:name w:val="Normal (Web)"/>
    <w:basedOn w:val="a"/>
    <w:uiPriority w:val="99"/>
    <w:semiHidden/>
    <w:unhideWhenUsed/>
    <w:rsid w:val="009E09A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E0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9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9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semiHidden/>
    <w:rsid w:val="009E09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E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E09AC"/>
  </w:style>
  <w:style w:type="paragraph" w:styleId="a6">
    <w:name w:val="Normal (Web)"/>
    <w:basedOn w:val="a"/>
    <w:uiPriority w:val="99"/>
    <w:semiHidden/>
    <w:unhideWhenUsed/>
    <w:rsid w:val="009E09A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E0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2015-03-18T04:22:00Z</dcterms:created>
  <dcterms:modified xsi:type="dcterms:W3CDTF">2015-03-18T04:24:00Z</dcterms:modified>
</cp:coreProperties>
</file>