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AE" w:rsidRDefault="008351AE" w:rsidP="008351AE">
      <w:pPr>
        <w:spacing w:line="240" w:lineRule="auto"/>
        <w:jc w:val="center"/>
        <w:rPr>
          <w:sz w:val="24"/>
        </w:rPr>
      </w:pPr>
    </w:p>
    <w:p w:rsidR="008351AE" w:rsidRPr="008351AE" w:rsidRDefault="008351AE" w:rsidP="008351AE">
      <w:pPr>
        <w:spacing w:line="240" w:lineRule="auto"/>
        <w:jc w:val="center"/>
        <w:rPr>
          <w:color w:val="FF0000"/>
          <w:sz w:val="24"/>
        </w:rPr>
      </w:pPr>
      <w:r>
        <w:rPr>
          <w:caps/>
          <w:sz w:val="24"/>
        </w:rPr>
        <w:t xml:space="preserve">анализ основных подходов к </w:t>
      </w:r>
      <w:r w:rsidR="005F0A8B">
        <w:rPr>
          <w:caps/>
          <w:sz w:val="24"/>
        </w:rPr>
        <w:t>УПРАВЛЕНИЮ</w:t>
      </w:r>
      <w:r>
        <w:rPr>
          <w:caps/>
          <w:sz w:val="24"/>
        </w:rPr>
        <w:t xml:space="preserve"> на предприятии</w:t>
      </w:r>
      <w:r>
        <w:rPr>
          <w:caps/>
          <w:color w:val="FF0000"/>
          <w:sz w:val="24"/>
        </w:rPr>
        <w:br/>
      </w:r>
      <w:bookmarkStart w:id="0" w:name="_GoBack"/>
      <w:bookmarkEnd w:id="0"/>
    </w:p>
    <w:p w:rsidR="008351AE" w:rsidRDefault="008351AE" w:rsidP="008351AE">
      <w:pPr>
        <w:spacing w:line="240" w:lineRule="auto"/>
        <w:jc w:val="left"/>
        <w:rPr>
          <w:sz w:val="24"/>
        </w:rPr>
      </w:pPr>
      <w:proofErr w:type="spellStart"/>
      <w:r>
        <w:rPr>
          <w:b/>
          <w:sz w:val="24"/>
        </w:rPr>
        <w:t>Стр</w:t>
      </w:r>
      <w:proofErr w:type="spellEnd"/>
      <w:r>
        <w:rPr>
          <w:b/>
          <w:sz w:val="24"/>
        </w:rPr>
        <w:t>-</w:t>
      </w:r>
      <w:r>
        <w:rPr>
          <w:sz w:val="24"/>
        </w:rPr>
        <w:t>30</w:t>
      </w:r>
    </w:p>
    <w:p w:rsidR="008351AE" w:rsidRDefault="008351AE" w:rsidP="008351AE">
      <w:pPr>
        <w:spacing w:line="240" w:lineRule="auto"/>
        <w:jc w:val="left"/>
        <w:rPr>
          <w:color w:val="FF0000"/>
          <w:sz w:val="24"/>
        </w:rPr>
      </w:pPr>
    </w:p>
    <w:p w:rsidR="008351AE" w:rsidRPr="008351AE" w:rsidRDefault="008351AE" w:rsidP="008351AE">
      <w:pPr>
        <w:spacing w:line="240" w:lineRule="auto"/>
        <w:jc w:val="left"/>
        <w:rPr>
          <w:color w:val="FF0000"/>
          <w:sz w:val="24"/>
        </w:rPr>
      </w:pPr>
    </w:p>
    <w:p w:rsidR="008351AE" w:rsidRDefault="008351AE" w:rsidP="008351AE">
      <w:r>
        <w:t>СОДЕРЖАНИЕ</w:t>
      </w:r>
    </w:p>
    <w:p w:rsidR="008351AE" w:rsidRDefault="008351AE" w:rsidP="008351AE"/>
    <w:p w:rsidR="008351AE" w:rsidRDefault="008351AE" w:rsidP="008351AE">
      <w:r>
        <w:t>ВВЕДЕНИЕ</w:t>
      </w:r>
      <w:r>
        <w:tab/>
      </w:r>
    </w:p>
    <w:p w:rsidR="008351AE" w:rsidRDefault="008351AE" w:rsidP="008351AE">
      <w:r>
        <w:t>1 НЕМАТЕРИАЛЬНОЕ СТИМУЛИРОВАНИЕ КАК ОСНОВНОЙ ПОДХОД К УПРАВЛЕНИЮ НА ПРЕДПРИЯТИИ</w:t>
      </w:r>
      <w:r>
        <w:tab/>
      </w:r>
    </w:p>
    <w:p w:rsidR="008351AE" w:rsidRDefault="008351AE" w:rsidP="008351AE">
      <w:r>
        <w:t>1.1 Сущность нематериального стимулирования персонала</w:t>
      </w:r>
      <w:r>
        <w:tab/>
      </w:r>
    </w:p>
    <w:p w:rsidR="008351AE" w:rsidRDefault="008351AE" w:rsidP="008351AE">
      <w:r>
        <w:t>1.2 Основные направления нематериального стимулирования персонала</w:t>
      </w:r>
    </w:p>
    <w:p w:rsidR="008351AE" w:rsidRDefault="008351AE" w:rsidP="008351AE">
      <w:r>
        <w:t>1.3 Преимущества и недостатки</w:t>
      </w:r>
      <w:r>
        <w:tab/>
      </w:r>
    </w:p>
    <w:p w:rsidR="008351AE" w:rsidRDefault="008351AE" w:rsidP="008351AE">
      <w:r>
        <w:t>1.4 Формирование нематериальной мотивации в компании</w:t>
      </w:r>
      <w:r>
        <w:tab/>
      </w:r>
    </w:p>
    <w:p w:rsidR="008351AE" w:rsidRDefault="008351AE" w:rsidP="008351AE">
      <w:r>
        <w:t>2 АНАЛИЗ ПРЕДПРИЯТИЯ ООО «»</w:t>
      </w:r>
    </w:p>
    <w:p w:rsidR="008351AE" w:rsidRDefault="008351AE" w:rsidP="008351AE">
      <w:r>
        <w:t>2.1 Краткая характеристика предприятия</w:t>
      </w:r>
      <w:r>
        <w:tab/>
      </w:r>
    </w:p>
    <w:p w:rsidR="008351AE" w:rsidRDefault="008351AE" w:rsidP="008351AE">
      <w:r>
        <w:t>2.2 Анализ объемов реализации</w:t>
      </w:r>
      <w:r>
        <w:tab/>
      </w:r>
    </w:p>
    <w:p w:rsidR="008351AE" w:rsidRDefault="008351AE" w:rsidP="008351AE">
      <w:r>
        <w:t>2.3 Оценка применения системно-ситуационного подхода в управлении на предприятии</w:t>
      </w:r>
      <w:r>
        <w:tab/>
      </w:r>
    </w:p>
    <w:p w:rsidR="008351AE" w:rsidRDefault="008351AE" w:rsidP="008351AE">
      <w:r>
        <w:t xml:space="preserve">2.4 </w:t>
      </w:r>
      <w:proofErr w:type="spellStart"/>
      <w:r>
        <w:t>SWOT</w:t>
      </w:r>
      <w:proofErr w:type="spellEnd"/>
      <w:r>
        <w:t xml:space="preserve"> – анализ предприятия</w:t>
      </w:r>
      <w:r>
        <w:tab/>
      </w:r>
    </w:p>
    <w:p w:rsidR="008351AE" w:rsidRDefault="008351AE" w:rsidP="008351AE">
      <w:r>
        <w:t>2.5 Анализ внешней и внутренней среды предприятия</w:t>
      </w:r>
      <w:r>
        <w:tab/>
      </w:r>
    </w:p>
    <w:p w:rsidR="008351AE" w:rsidRDefault="008351AE" w:rsidP="008351AE">
      <w:r>
        <w:t>3 РАЗРАБОТКА СИСТЕМЫ МЕРОПРИЯТИЙ ПО ПОВЫШЕНИЮ ЭФФЕКТИВНОСТИ УПРАВЛЕНИЯ В ОРГАНИЗАЦИИ</w:t>
      </w:r>
      <w:r>
        <w:tab/>
      </w:r>
    </w:p>
    <w:p w:rsidR="008351AE" w:rsidRDefault="008351AE" w:rsidP="008351AE">
      <w:r>
        <w:t>ЗАКЛЮЧЕНИЕ</w:t>
      </w:r>
      <w:r>
        <w:tab/>
      </w:r>
    </w:p>
    <w:p w:rsidR="008351AE" w:rsidRDefault="008351AE" w:rsidP="008351AE">
      <w:r>
        <w:t>СПИСОК ЛИТЕРАТУРЫ</w:t>
      </w:r>
      <w:r>
        <w:tab/>
      </w:r>
    </w:p>
    <w:p w:rsidR="008351AE" w:rsidRDefault="008351AE">
      <w:pPr>
        <w:spacing w:after="200" w:line="276" w:lineRule="auto"/>
        <w:ind w:firstLine="0"/>
        <w:jc w:val="left"/>
      </w:pPr>
      <w:r>
        <w:br w:type="page"/>
      </w:r>
    </w:p>
    <w:p w:rsidR="00330F5F" w:rsidRDefault="00330F5F" w:rsidP="00330F5F">
      <w:pPr>
        <w:rPr>
          <w:caps/>
        </w:rPr>
      </w:pPr>
      <w:bookmarkStart w:id="1" w:name="_Toc378593551"/>
      <w:r>
        <w:rPr>
          <w:caps/>
        </w:rPr>
        <w:lastRenderedPageBreak/>
        <w:t>Заключение</w:t>
      </w:r>
      <w:bookmarkEnd w:id="1"/>
    </w:p>
    <w:p w:rsidR="00330F5F" w:rsidRDefault="00330F5F" w:rsidP="00330F5F">
      <w:pPr>
        <w:rPr>
          <w:caps/>
        </w:rPr>
      </w:pPr>
    </w:p>
    <w:p w:rsidR="00330F5F" w:rsidRDefault="00330F5F" w:rsidP="00330F5F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В данной курсовой работе рассмотрен основной подход к управлению как нематериальное стимулирование персонала. Можно сделать следующие выводы: нематериальное стимулирование очень важно, но оно должно быть закреплено хорошим материальным стимулированием. Так же и материальное стимулирование невозможно без </w:t>
      </w:r>
      <w:proofErr w:type="gram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нематериального</w:t>
      </w:r>
      <w:proofErr w:type="gram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. Невозможно построить действенную систему стимулирования труда, мощно дополняющую действие используемых в организации материальных стимулов, если не учитывать человеческую психологию. Материальное стимулирование в целом предназначено для того, чтобы завлечь человека на работу, а нематериальное - удержать его там. Многие руководители забывают об этом, применяя только материальное стимулирование, и не понимают того, что человеку не нужны только деньги, он нуждается во внимание и порой простая похвала может мотивировать работника больше чем надбавка к зарплате. Тем более что к деньгам человек привыкает очень быстро, а вот к доброму слову нет.</w:t>
      </w:r>
    </w:p>
    <w:p w:rsidR="00330F5F" w:rsidRDefault="00330F5F">
      <w:pPr>
        <w:spacing w:after="200" w:line="276" w:lineRule="auto"/>
        <w:ind w:firstLine="0"/>
        <w:jc w:val="left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br w:type="page"/>
      </w:r>
    </w:p>
    <w:p w:rsidR="00330F5F" w:rsidRDefault="00330F5F" w:rsidP="00330F5F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</w:p>
    <w:p w:rsidR="00330F5F" w:rsidRDefault="00330F5F" w:rsidP="003E6813">
      <w:pPr>
        <w:pStyle w:val="1"/>
        <w:rPr>
          <w:lang w:eastAsia="ru-RU"/>
        </w:rPr>
      </w:pPr>
      <w:r>
        <w:rPr>
          <w:lang w:eastAsia="ru-RU"/>
        </w:rPr>
        <w:t>список литературы</w:t>
      </w:r>
    </w:p>
    <w:p w:rsidR="00330F5F" w:rsidRDefault="00330F5F" w:rsidP="003E6813">
      <w:pPr>
        <w:rPr>
          <w:lang w:eastAsia="ru-RU"/>
        </w:rPr>
      </w:pPr>
    </w:p>
    <w:p w:rsidR="00330F5F" w:rsidRDefault="00330F5F" w:rsidP="003E68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1. Базаров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Т.Ю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. Управление персоналом: Учебное пособие для студ. сред</w:t>
      </w:r>
      <w:proofErr w:type="gram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.</w:t>
      </w:r>
      <w:proofErr w:type="gram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п</w:t>
      </w:r>
      <w:proofErr w:type="gram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роф. учеб. заведений /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Т.Ю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. Базаров. - 2-е изд., стер. - М.: Изд. центр «Академия», 2008 г. – 210 с.</w:t>
      </w:r>
    </w:p>
    <w:p w:rsidR="00330F5F" w:rsidRDefault="00330F5F" w:rsidP="003E68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2. Драчева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Е.Л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. Менеджмент: Учебное пособие для студ. учреждений сред</w:t>
      </w:r>
      <w:proofErr w:type="gram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.</w:t>
      </w:r>
      <w:proofErr w:type="gram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п</w:t>
      </w:r>
      <w:proofErr w:type="gram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роф. образования /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Е.Л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. Драчева,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Л.И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.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Юликов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. - 3-е изд., стер. - М.: Изд. центр «Академия», 2010 г. – 254 с.</w:t>
      </w:r>
    </w:p>
    <w:p w:rsidR="00330F5F" w:rsidRDefault="00330F5F" w:rsidP="003E68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3. Менеджмент социальной работы: Учебное пособие для студентов высших учебных заведений</w:t>
      </w:r>
      <w:proofErr w:type="gram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 / П</w:t>
      </w:r>
      <w:proofErr w:type="gram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од ред.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Е.И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. Комарова и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А.И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. Войтенко. - М.: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Гуманит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. изд. центр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ВЛАДОС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, 2009 г. – 315 с.</w:t>
      </w:r>
    </w:p>
    <w:p w:rsidR="00330F5F" w:rsidRDefault="00330F5F" w:rsidP="003E68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4. Менеджмент, маркетинг и экономика образования: Учебное пособие. - 2-е изд.,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перераб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. / Под ред.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А.П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. Егоршина,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Н.Д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. Никандрова. - Н. Новгород: НИМБ, 2007 г. – 230 с.</w:t>
      </w:r>
    </w:p>
    <w:p w:rsidR="00330F5F" w:rsidRDefault="00330F5F" w:rsidP="003E681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5. Кнышова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Е.И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. Менеджмент / </w:t>
      </w:r>
      <w:proofErr w:type="spell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Е.И</w:t>
      </w:r>
      <w:proofErr w:type="spell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. Кнышова – М.: Форум Инфр</w:t>
      </w:r>
      <w:proofErr w:type="gramStart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>а-</w:t>
      </w:r>
      <w:proofErr w:type="gramEnd"/>
      <w:r>
        <w:rPr>
          <w:rFonts w:ascii="Times New Roman CYR" w:eastAsia="Times New Roman" w:hAnsi="Times New Roman CYR" w:cs="Times New Roman CYR"/>
          <w:color w:val="000000"/>
          <w:szCs w:val="28"/>
          <w:lang w:eastAsia="ru-RU"/>
        </w:rPr>
        <w:t xml:space="preserve"> М, 2008 г. - 156 с.</w:t>
      </w:r>
    </w:p>
    <w:p w:rsidR="00330F5F" w:rsidRDefault="00330F5F" w:rsidP="003E6813">
      <w:pPr>
        <w:spacing w:after="200" w:line="276" w:lineRule="auto"/>
        <w:jc w:val="left"/>
      </w:pPr>
    </w:p>
    <w:p w:rsidR="0022774B" w:rsidRDefault="0022774B"/>
    <w:sectPr w:rsidR="0022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35"/>
    <w:rsid w:val="00057DB4"/>
    <w:rsid w:val="0022774B"/>
    <w:rsid w:val="00330F5F"/>
    <w:rsid w:val="003E6813"/>
    <w:rsid w:val="005F0A8B"/>
    <w:rsid w:val="008351AE"/>
    <w:rsid w:val="008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AE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30F5F"/>
    <w:pPr>
      <w:keepNext/>
      <w:keepLines/>
      <w:outlineLvl w:val="0"/>
    </w:pPr>
    <w:rPr>
      <w:rFonts w:eastAsia="Times New Roman"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F5F"/>
    <w:rPr>
      <w:rFonts w:ascii="Times New Roman" w:eastAsia="Times New Roman" w:hAnsi="Times New Roman" w:cs="Times New Roman"/>
      <w:cap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AE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30F5F"/>
    <w:pPr>
      <w:keepNext/>
      <w:keepLines/>
      <w:outlineLvl w:val="0"/>
    </w:pPr>
    <w:rPr>
      <w:rFonts w:eastAsia="Times New Roman"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F5F"/>
    <w:rPr>
      <w:rFonts w:ascii="Times New Roman" w:eastAsia="Times New Roman" w:hAnsi="Times New Roman" w:cs="Times New Roman"/>
      <w: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2015-12-23T05:56:00Z</dcterms:created>
  <dcterms:modified xsi:type="dcterms:W3CDTF">2015-12-23T09:32:00Z</dcterms:modified>
</cp:coreProperties>
</file>